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EA47" w14:textId="77777777" w:rsidR="00CF6C93" w:rsidRPr="00CF6C93" w:rsidRDefault="00CF6C93" w:rsidP="00CF6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CF6C93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Bijlage 11: INFO PLA</w:t>
      </w:r>
    </w:p>
    <w:p w14:paraId="759F7DC1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02A85EC3" w14:textId="77777777" w:rsidR="00CF6C93" w:rsidRPr="00CF6C93" w:rsidRDefault="00CF6C93" w:rsidP="00CF6C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104805E1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b/>
          <w:bCs/>
          <w:smallCaps/>
          <w:kern w:val="0"/>
          <w:sz w:val="24"/>
          <w:lang w:val="nl-NL" w:eastAsia="nl-BE"/>
          <w14:ligatures w14:val="none"/>
        </w:rPr>
        <w:t>Wijziging bedrag door begin plaatsing of het einde van een plaatsing van een of meer kinderen, met betaling te goeder trouw</w:t>
      </w:r>
      <w:r w:rsidRPr="00CF6C93">
        <w:rPr>
          <w:rFonts w:ascii="Calibri" w:eastAsia="Calibri Light" w:hAnsi="Calibri" w:cs="Calibri"/>
          <w:b/>
          <w:bCs/>
          <w:kern w:val="0"/>
          <w:sz w:val="24"/>
          <w:lang w:val="nl-NL" w:eastAsia="nl-BE"/>
          <w14:ligatures w14:val="none"/>
        </w:rPr>
        <w:t> 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36165492" w14:textId="77777777" w:rsidR="00CF6C93" w:rsidRPr="00CF6C93" w:rsidRDefault="00CF6C93" w:rsidP="00CF6C93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11B728A1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3A9E55D2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Geachte mevrouw, geachte heer,</w:t>
      </w:r>
    </w:p>
    <w:p w14:paraId="674F2F01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</w:p>
    <w:p w14:paraId="63CB31C5" w14:textId="77777777" w:rsidR="00CF6C93" w:rsidRPr="00CF6C93" w:rsidRDefault="00CF6C93" w:rsidP="00CF6C93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CF6C93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het kind in een instelling is geplaatst en er geen spaarrekening op zijn/haar naam bestaat]</w:t>
      </w:r>
    </w:p>
    <w:p w14:paraId="05414ECD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Calibri Light" w:hAnsi="Calibri" w:cs="Calibri"/>
          <w:color w:val="FF0000"/>
          <w:kern w:val="0"/>
          <w:sz w:val="24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color w:val="FF0000"/>
          <w:kern w:val="0"/>
          <w:sz w:val="24"/>
          <w:lang w:val="nl-NL" w:eastAsia="nl-BE"/>
          <w14:ligatures w14:val="none"/>
        </w:rPr>
        <w:t xml:space="preserve">Wij vernemen dat </w:t>
      </w:r>
      <w:r w:rsidRPr="00CF6C93">
        <w:rPr>
          <w:rFonts w:ascii="Calibri" w:eastAsia="Calibri Light" w:hAnsi="Calibri" w:cs="Calibri"/>
          <w:i/>
          <w:iCs/>
          <w:color w:val="FF0000"/>
          <w:kern w:val="0"/>
          <w:sz w:val="24"/>
          <w:lang w:val="nl-NL" w:eastAsia="nl-BE"/>
          <w14:ligatures w14:val="none"/>
        </w:rPr>
        <w:t>[voornaam en naam kind]</w:t>
      </w:r>
      <w:r w:rsidRPr="00CF6C93">
        <w:rPr>
          <w:rFonts w:ascii="Calibri" w:eastAsia="Calibri Light" w:hAnsi="Calibri" w:cs="Calibri"/>
          <w:color w:val="FF0000"/>
          <w:kern w:val="0"/>
          <w:sz w:val="24"/>
          <w:lang w:val="nl-NL" w:eastAsia="nl-BE"/>
          <w14:ligatures w14:val="none"/>
        </w:rPr>
        <w:t xml:space="preserve"> geplaatst is. Daarom ontvangt u vanaf </w:t>
      </w:r>
      <w:r w:rsidRPr="00CF6C93">
        <w:rPr>
          <w:rFonts w:ascii="Calibri" w:eastAsia="Calibri Light" w:hAnsi="Calibri" w:cs="Calibri"/>
          <w:i/>
          <w:iCs/>
          <w:color w:val="FF0000"/>
          <w:kern w:val="0"/>
          <w:sz w:val="24"/>
          <w:lang w:val="nl-NL" w:eastAsia="nl-BE"/>
          <w14:ligatures w14:val="none"/>
        </w:rPr>
        <w:t>[datum]</w:t>
      </w:r>
      <w:r w:rsidRPr="00CF6C93">
        <w:rPr>
          <w:rFonts w:ascii="Calibri" w:eastAsia="Calibri Light" w:hAnsi="Calibri" w:cs="Calibri"/>
          <w:color w:val="FF0000"/>
          <w:kern w:val="0"/>
          <w:sz w:val="24"/>
          <w:lang w:val="nl-NL" w:eastAsia="nl-BE"/>
          <w14:ligatures w14:val="none"/>
        </w:rPr>
        <w:t xml:space="preserve"> maar een derde van de kinderbijslag voor dit kind (artikel 20 van de Ordonnantie van 25 april 2019 tot regeling van de toekenning van gezinsbijslag).</w:t>
      </w:r>
      <w:r w:rsidRPr="00CF6C93">
        <w:rPr>
          <w:rFonts w:ascii="Calibri" w:eastAsia="Calibri Light" w:hAnsi="Calibri" w:cs="Calibri"/>
          <w:color w:val="FF0000"/>
          <w:kern w:val="0"/>
          <w:sz w:val="24"/>
          <w:lang w:val="nl-BE" w:eastAsia="nl-BE"/>
          <w14:ligatures w14:val="none"/>
        </w:rPr>
        <w:t> </w:t>
      </w:r>
    </w:p>
    <w:p w14:paraId="3578C818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18"/>
          <w:szCs w:val="18"/>
          <w:lang w:val="nl-BE" w:eastAsia="nl-BE"/>
          <w14:ligatures w14:val="none"/>
        </w:rPr>
      </w:pPr>
    </w:p>
    <w:p w14:paraId="75A10E57" w14:textId="77777777" w:rsidR="00CF6C93" w:rsidRPr="00CF6C93" w:rsidRDefault="00CF6C93" w:rsidP="00CF6C93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CF6C93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het kind niet meer in een instelling is geplaatst]</w:t>
      </w:r>
    </w:p>
    <w:p w14:paraId="3EB026B4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color w:val="FF0000"/>
          <w:kern w:val="0"/>
          <w:sz w:val="24"/>
          <w:lang w:val="nl-NL" w:eastAsia="nl-BE"/>
          <w14:ligatures w14:val="none"/>
        </w:rPr>
        <w:t xml:space="preserve">Wij vernemen dat </w:t>
      </w:r>
      <w:r w:rsidRPr="00CF6C93">
        <w:rPr>
          <w:rFonts w:ascii="Calibri" w:eastAsia="Calibri Light" w:hAnsi="Calibri" w:cs="Calibri"/>
          <w:i/>
          <w:iCs/>
          <w:color w:val="FF0000"/>
          <w:kern w:val="0"/>
          <w:sz w:val="24"/>
          <w:lang w:val="nl-NL" w:eastAsia="nl-BE"/>
          <w14:ligatures w14:val="none"/>
        </w:rPr>
        <w:t>[voornaam en naam kind]</w:t>
      </w:r>
      <w:r w:rsidRPr="00CF6C93">
        <w:rPr>
          <w:rFonts w:ascii="Calibri" w:eastAsia="Calibri Light" w:hAnsi="Calibri" w:cs="Calibri"/>
          <w:color w:val="FF0000"/>
          <w:kern w:val="0"/>
          <w:sz w:val="24"/>
          <w:lang w:val="nl-NL" w:eastAsia="nl-BE"/>
          <w14:ligatures w14:val="none"/>
        </w:rPr>
        <w:t xml:space="preserve"> niet langer geplaatst is. Daarom ontvangt u vanaf </w:t>
      </w:r>
      <w:r w:rsidRPr="00CF6C93">
        <w:rPr>
          <w:rFonts w:ascii="Calibri" w:eastAsia="Calibri Light" w:hAnsi="Calibri" w:cs="Calibri"/>
          <w:i/>
          <w:iCs/>
          <w:color w:val="FF0000"/>
          <w:kern w:val="0"/>
          <w:sz w:val="24"/>
          <w:lang w:val="nl-NL" w:eastAsia="nl-BE"/>
          <w14:ligatures w14:val="none"/>
        </w:rPr>
        <w:t xml:space="preserve">[datum] </w:t>
      </w:r>
      <w:r w:rsidRPr="00CF6C93">
        <w:rPr>
          <w:rFonts w:ascii="Calibri" w:eastAsia="Calibri Light" w:hAnsi="Calibri" w:cs="Calibri"/>
          <w:color w:val="FF0000"/>
          <w:kern w:val="0"/>
          <w:sz w:val="24"/>
          <w:lang w:val="nl-NL" w:eastAsia="nl-BE"/>
          <w14:ligatures w14:val="none"/>
        </w:rPr>
        <w:t>de volledige kinderbijslag voor dit kind (artikel 20 van de Ordonnantie van 25 april 2019 tot regeling van de toekenning van gezinsbijslag).</w:t>
      </w:r>
      <w:r w:rsidRPr="00CF6C93">
        <w:rPr>
          <w:rFonts w:ascii="Calibri" w:eastAsia="Calibri Light" w:hAnsi="Calibri" w:cs="Calibri"/>
          <w:color w:val="FF0000"/>
          <w:kern w:val="0"/>
          <w:sz w:val="24"/>
          <w:lang w:val="nl-BE" w:eastAsia="nl-BE"/>
          <w14:ligatures w14:val="none"/>
        </w:rPr>
        <w:t> </w:t>
      </w:r>
    </w:p>
    <w:p w14:paraId="06C98E0D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D5B4736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Wij vernamen uw veranderde situatie</w:t>
      </w:r>
      <w:r w:rsidRPr="00CF6C93">
        <w:rPr>
          <w:rFonts w:ascii="Calibri" w:eastAsia="Calibri Light" w:hAnsi="Calibri" w:cs="Calibri"/>
          <w:i/>
          <w:iCs/>
          <w:kern w:val="0"/>
          <w:sz w:val="24"/>
          <w:lang w:val="nl-NL" w:eastAsia="nl-BE"/>
          <w14:ligatures w14:val="none"/>
        </w:rPr>
        <w:t> 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op </w:t>
      </w:r>
      <w:r w:rsidRPr="00CF6C93">
        <w:rPr>
          <w:rFonts w:ascii="Calibri" w:eastAsia="Times New Roman" w:hAnsi="Calibri" w:cs="Calibri"/>
          <w:color w:val="0070C0"/>
          <w:kern w:val="0"/>
          <w:sz w:val="24"/>
          <w:lang w:val="nl-NL" w:eastAsia="nl-BE"/>
          <w14:ligatures w14:val="none"/>
        </w:rPr>
        <w:t>[datum]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NL" w:eastAsia="nl-BE"/>
          <w14:ligatures w14:val="none"/>
        </w:rPr>
        <w:t>.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BE" w:eastAsia="nl-BE"/>
          <w14:ligatures w14:val="none"/>
        </w:rPr>
        <w:t> </w:t>
      </w:r>
    </w:p>
    <w:p w14:paraId="31C7CF31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96445EB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Daarom hebben wij de kinderbijslag van 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NL" w:eastAsia="nl-BE"/>
          <w14:ligatures w14:val="none"/>
        </w:rPr>
        <w:t xml:space="preserve">…. 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tot 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NL" w:eastAsia="nl-BE"/>
          <w14:ligatures w14:val="none"/>
        </w:rPr>
        <w:t xml:space="preserve">….[date] 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aan de vorige </w:t>
      </w:r>
      <w:r w:rsidRPr="00CF6C93">
        <w:rPr>
          <w:rFonts w:ascii="Calibri" w:eastAsia="Calibri Light" w:hAnsi="Calibri" w:cs="Calibri"/>
          <w:color w:val="4472C4"/>
          <w:kern w:val="0"/>
          <w:sz w:val="24"/>
          <w:lang w:val="nl-NL" w:eastAsia="nl-BE"/>
          <w14:ligatures w14:val="none"/>
        </w:rPr>
        <w:t xml:space="preserve">[schijnbare]) 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bijslagtrekkende betaald. 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6DB2E45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18B0E78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Wij zijn namelijk te laat ingelicht over de verandering in uw gezinssituatie (artikel 21 van de Ordonnantie van 25 april 2019 tot regeling van de toekenning van gezinsbijslag  - zie kader), zodat de betalingen tot </w:t>
      </w:r>
      <w:r w:rsidRPr="00CF6C93">
        <w:rPr>
          <w:rFonts w:ascii="Calibri" w:eastAsia="Times New Roman" w:hAnsi="Calibri" w:cs="Calibri"/>
          <w:color w:val="0070C0"/>
          <w:kern w:val="0"/>
          <w:sz w:val="24"/>
          <w:lang w:val="nl-NL" w:eastAsia="nl-BE"/>
          <w14:ligatures w14:val="none"/>
        </w:rPr>
        <w:t>[datum]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NL" w:eastAsia="nl-BE"/>
          <w14:ligatures w14:val="none"/>
        </w:rPr>
        <w:t xml:space="preserve"> 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te goeder trouw en bevrijdend werden uitgevoerd.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EB6DFBE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28B2672C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F2CD315" w14:textId="77777777" w:rsidR="00CF6C93" w:rsidRPr="00CF6C93" w:rsidRDefault="00CF6C93" w:rsidP="00CF6C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Artikel 21 van de Ordonnantie van 25 april 2019 tot regeling van de toekenning van gezinsbijslag stelt: “</w:t>
      </w:r>
      <w:r w:rsidRPr="00CF6C93">
        <w:rPr>
          <w:rFonts w:ascii="Calibri" w:eastAsia="Calibri Light" w:hAnsi="Calibri" w:cs="Calibri"/>
          <w:i/>
          <w:iCs/>
          <w:kern w:val="0"/>
          <w:sz w:val="24"/>
          <w:lang w:val="nl-NL" w:eastAsia="nl-BE"/>
          <w14:ligatures w14:val="none"/>
        </w:rPr>
        <w:t>In overeenstemming met artikel 1240 van het Burgerlijk Wetboek is de betaling te goeder trouw van een kinderbijslaginstelling aan een schijnbare bijslagtrekkende bevrijdend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".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5AAAD23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0FC0EFC2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Het artikel 1240 Oud Burgerlijk Wetboek werd inmiddels vervangen door artikel 5.198 van het (nieuw) Burgerlijk Wetboek.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7BAA95C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4F001DFD" w14:textId="77777777" w:rsidR="00CF6C93" w:rsidRPr="00CF6C93" w:rsidRDefault="00CF6C93" w:rsidP="00CF6C93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 De schijnbare bijslagtrekkende is de persoon die op zijn minst schijnbaar de hoedanigheid van bijslagtrekkende had op het moment van de uitbetaling te goeder trouw door de kinderbijslaginstelling.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28B5E95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47B854A4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color w:val="4472C4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b/>
          <w:bCs/>
          <w:color w:val="4472C4"/>
          <w:kern w:val="0"/>
          <w:sz w:val="24"/>
          <w:lang w:val="nl-NL" w:eastAsia="nl-BE"/>
          <w14:ligatures w14:val="none"/>
        </w:rPr>
        <w:t>OF</w:t>
      </w:r>
    </w:p>
    <w:p w14:paraId="0594019B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1A0E4B9C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Wij </w:t>
      </w:r>
      <w:r w:rsidRPr="00CF6C93">
        <w:rPr>
          <w:rFonts w:ascii="Calibri" w:eastAsia="Calibri Light" w:hAnsi="Calibri" w:cs="Calibri"/>
          <w:i/>
          <w:iCs/>
          <w:kern w:val="0"/>
          <w:sz w:val="24"/>
          <w:lang w:val="nl-NL" w:eastAsia="nl-BE"/>
          <w14:ligatures w14:val="none"/>
        </w:rPr>
        <w:t xml:space="preserve">ontvingen de aanvraag op </w:t>
      </w:r>
      <w:r w:rsidRPr="00CF6C93">
        <w:rPr>
          <w:rFonts w:ascii="Calibri" w:eastAsia="Calibri Light" w:hAnsi="Calibri" w:cs="Calibri"/>
          <w:i/>
          <w:iCs/>
          <w:color w:val="0070C0"/>
          <w:kern w:val="0"/>
          <w:sz w:val="24"/>
          <w:lang w:val="nl-NL" w:eastAsia="nl-BE"/>
          <w14:ligatures w14:val="none"/>
        </w:rPr>
        <w:t xml:space="preserve">[datum] </w:t>
      </w:r>
      <w:r w:rsidRPr="00CF6C93">
        <w:rPr>
          <w:rFonts w:ascii="Calibri" w:eastAsia="Calibri Light" w:hAnsi="Calibri" w:cs="Calibri"/>
          <w:i/>
          <w:iCs/>
          <w:kern w:val="0"/>
          <w:sz w:val="24"/>
          <w:lang w:val="nl-NL" w:eastAsia="nl-BE"/>
          <w14:ligatures w14:val="none"/>
        </w:rPr>
        <w:t>... / Wij vernamen de gewijzigde situatie 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op </w:t>
      </w:r>
      <w:r w:rsidRPr="00CF6C93">
        <w:rPr>
          <w:rFonts w:ascii="Calibri" w:eastAsia="Calibri Light" w:hAnsi="Calibri" w:cs="Calibri"/>
          <w:i/>
          <w:iCs/>
          <w:color w:val="0070C0"/>
          <w:kern w:val="0"/>
          <w:sz w:val="24"/>
          <w:lang w:val="nl-NL" w:eastAsia="nl-BE"/>
          <w14:ligatures w14:val="none"/>
        </w:rPr>
        <w:t>[datum].</w:t>
      </w:r>
    </w:p>
    <w:p w14:paraId="31777145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4E41367D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lastRenderedPageBreak/>
        <w:t xml:space="preserve">Aangezien wij te laat zijn ingelicht over de verandering in uw gezinssituatie, hebben wij  de kinderbijslag voor 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NL" w:eastAsia="nl-BE"/>
          <w14:ligatures w14:val="none"/>
        </w:rPr>
        <w:t xml:space="preserve">….. 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tot </w:t>
      </w:r>
      <w:r w:rsidRPr="00CF6C93">
        <w:rPr>
          <w:rFonts w:ascii="Calibri" w:eastAsia="Calibri Light" w:hAnsi="Calibri" w:cs="Calibri"/>
          <w:color w:val="0070C0"/>
          <w:kern w:val="0"/>
          <w:sz w:val="24"/>
          <w:lang w:val="nl-NL" w:eastAsia="nl-BE"/>
          <w14:ligatures w14:val="none"/>
        </w:rPr>
        <w:t>….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 xml:space="preserve"> te goeder trouw en bevrijdend aan u betaald. (artikel 21 van de Ordonnantie van 25 april 2019 tot regeling van de toekenning van gezinsbijslag - zie kader).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36D42BC2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049F7CDC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585AD0E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244CE793" w14:textId="77777777" w:rsidR="00CF6C93" w:rsidRPr="00CF6C93" w:rsidRDefault="00CF6C93" w:rsidP="00CF6C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Artikel 21 van de Ordonnantie van 25 april 2019 tot regeling van de toekenning van gezinsbijslag stelt: “</w:t>
      </w:r>
      <w:r w:rsidRPr="00CF6C93">
        <w:rPr>
          <w:rFonts w:ascii="Calibri" w:eastAsia="Calibri Light" w:hAnsi="Calibri" w:cs="Calibri"/>
          <w:i/>
          <w:iCs/>
          <w:kern w:val="0"/>
          <w:sz w:val="24"/>
          <w:lang w:val="nl-NL" w:eastAsia="nl-BE"/>
          <w14:ligatures w14:val="none"/>
        </w:rPr>
        <w:t>In overeenstemming met artikel 1240 van het Burgerlijk Wetboek is de betaling te goeder trouw van een kinderbijslaginstelling aan een schijnbare bijslagtrekkende bevrijdend</w:t>
      </w: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".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355CC50D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4300449C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Het artikel 1240 Oud Burgerlijk Wetboek werd inmiddels vervangen door artikel 5.198 van het (nieuw) Burgerlijk Wetboek.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C54FA0C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63099558" w14:textId="77777777" w:rsidR="00CF6C93" w:rsidRPr="00CF6C93" w:rsidRDefault="00CF6C93" w:rsidP="00CF6C93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De schijnbare bijslagtrekkende is de persoon die op zijn minst schijnbaar de hoedanigheid van bijslagtrekkende had op het moment van de uitbetaling te goeder trouw door de kinderbijslaginstelling.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01B33BE5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540D7B62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Als u niet akkoord gaat met onze beslissing of meer informatie wilt, neem dan contact op met uw dossierbeheerder.</w:t>
      </w:r>
    </w:p>
    <w:p w14:paraId="24434B7A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</w:p>
    <w:p w14:paraId="44B34EE0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Calibri Light" w:hAnsi="Calibri" w:cs="Calibri"/>
          <w:color w:val="4472C4"/>
          <w:kern w:val="0"/>
          <w:sz w:val="24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NL" w:eastAsia="nl-BE"/>
          <w14:ligatures w14:val="none"/>
        </w:rPr>
        <w:t>Informatie over de mogelijkheid om in beroep te gaan, vindt u </w:t>
      </w:r>
      <w:r w:rsidRPr="00CF6C93">
        <w:rPr>
          <w:rFonts w:ascii="Calibri" w:eastAsia="Calibri Light" w:hAnsi="Calibri" w:cs="Calibri"/>
          <w:i/>
          <w:iCs/>
          <w:color w:val="4472C4"/>
          <w:kern w:val="0"/>
          <w:sz w:val="24"/>
          <w:lang w:val="nl-NL" w:eastAsia="nl-BE"/>
          <w14:ligatures w14:val="none"/>
        </w:rPr>
        <w:t>in het kader / op de keerzijde.</w:t>
      </w:r>
      <w:r w:rsidRPr="00CF6C93">
        <w:rPr>
          <w:rFonts w:ascii="Calibri" w:eastAsia="Calibri Light" w:hAnsi="Calibri" w:cs="Calibri"/>
          <w:color w:val="4472C4"/>
          <w:kern w:val="0"/>
          <w:sz w:val="24"/>
          <w:lang w:val="nl-BE" w:eastAsia="nl-BE"/>
          <w14:ligatures w14:val="none"/>
        </w:rPr>
        <w:t> </w:t>
      </w:r>
    </w:p>
    <w:p w14:paraId="2DE5D320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Calibri Light" w:hAnsi="Calibri" w:cs="Calibri"/>
          <w:color w:val="4472C4"/>
          <w:kern w:val="0"/>
          <w:sz w:val="24"/>
          <w:lang w:val="nl-BE" w:eastAsia="nl-BE"/>
          <w14:ligatures w14:val="none"/>
        </w:rPr>
      </w:pPr>
    </w:p>
    <w:p w14:paraId="64E12DBE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Hoogachtend,</w:t>
      </w:r>
    </w:p>
    <w:p w14:paraId="2DA4B7ED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2330DA23" w14:textId="77777777" w:rsidR="00CF6C93" w:rsidRPr="00CF6C93" w:rsidRDefault="00CF6C93" w:rsidP="00CF6C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242D3ECB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b/>
          <w:bCs/>
          <w:kern w:val="0"/>
          <w:sz w:val="24"/>
          <w:lang w:val="nl-NL" w:eastAsia="nl-BE"/>
          <w14:ligatures w14:val="none"/>
        </w:rPr>
        <w:t>[Verplichte vermeldingen voor gerechtelijk of administratief beroep toevoegen.]</w:t>
      </w: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6CEAF8F" w14:textId="77777777" w:rsidR="00CF6C93" w:rsidRPr="00CF6C93" w:rsidRDefault="00CF6C93" w:rsidP="00CF6C93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231FB87" w14:textId="77777777" w:rsidR="00CF6C93" w:rsidRPr="00CF6C93" w:rsidRDefault="00CF6C93" w:rsidP="00CF6C93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028B708B" w14:textId="77777777" w:rsidR="00CF6C93" w:rsidRPr="00CF6C93" w:rsidRDefault="00CF6C93" w:rsidP="00CF6C9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val="nl-BE" w:eastAsia="nl-BE"/>
          <w14:ligatures w14:val="none"/>
        </w:rPr>
      </w:pPr>
      <w:r w:rsidRPr="00CF6C93">
        <w:rPr>
          <w:rFonts w:ascii="Calibri" w:eastAsia="Calibri Light" w:hAnsi="Calibri" w:cs="Calibri"/>
          <w:kern w:val="0"/>
          <w:sz w:val="24"/>
          <w:lang w:val="nl-BE" w:eastAsia="nl-BE"/>
          <w14:ligatures w14:val="none"/>
        </w:rPr>
        <w:t> </w:t>
      </w:r>
    </w:p>
    <w:p w14:paraId="7B6C19F0" w14:textId="56E55D45" w:rsidR="003215E4" w:rsidRPr="00CF6C93" w:rsidRDefault="003215E4" w:rsidP="00CF6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sectPr w:rsidR="003215E4" w:rsidRPr="00CF6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93"/>
    <w:rsid w:val="003215E4"/>
    <w:rsid w:val="004F4492"/>
    <w:rsid w:val="00CF6C93"/>
    <w:rsid w:val="00E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81769"/>
  <w15:chartTrackingRefBased/>
  <w15:docId w15:val="{62CA52F0-4DF3-443C-8767-DDB3941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6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6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6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C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C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6C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6C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6C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6C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6C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6C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6C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6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6C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6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2698</Characters>
  <Application>Microsoft Office Word</Application>
  <DocSecurity>0</DocSecurity>
  <Lines>49</Lines>
  <Paragraphs>31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2026-01-21T13:42:00Z</dcterms:created>
  <dcterms:modified xsi:type="dcterms:W3CDTF">2026-01-21T13:42:00Z</dcterms:modified>
</cp:coreProperties>
</file>