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6A90" w14:textId="77777777" w:rsidR="00A07EFA" w:rsidRPr="00A07EFA" w:rsidRDefault="00A07EFA" w:rsidP="00A07EFA">
      <w:pPr>
        <w:spacing w:after="120" w:line="240" w:lineRule="auto"/>
        <w:jc w:val="both"/>
        <w:rPr>
          <w:rFonts w:ascii="Calibri" w:eastAsia="Times New Roman" w:hAnsi="Calibri" w:cs="Calibri"/>
          <w:kern w:val="0"/>
          <w:szCs w:val="20"/>
          <w:lang w:val="nl-BE" w:eastAsia="nl-NL"/>
          <w14:ligatures w14:val="none"/>
        </w:rPr>
      </w:pPr>
      <w:r w:rsidRPr="00A07EFA">
        <w:rPr>
          <w:rFonts w:ascii="Calibri" w:eastAsia="Times New Roman" w:hAnsi="Calibri" w:cs="Calibri"/>
          <w:kern w:val="0"/>
          <w:szCs w:val="20"/>
          <w:lang w:val="nl-BE" w:eastAsia="nl-NL"/>
          <w14:ligatures w14:val="none"/>
        </w:rPr>
        <w:t xml:space="preserve">Bijlage 8: MAJ A </w:t>
      </w:r>
    </w:p>
    <w:p w14:paraId="4C69DFAB" w14:textId="77777777" w:rsidR="00A07EFA" w:rsidRPr="00A07EFA" w:rsidRDefault="00A07EFA" w:rsidP="00A07EFA">
      <w:pPr>
        <w:spacing w:after="120" w:line="290" w:lineRule="atLeast"/>
        <w:jc w:val="both"/>
        <w:rPr>
          <w:rFonts w:ascii="Calibri" w:eastAsia="Times New Roman" w:hAnsi="Calibri" w:cs="Calibri"/>
          <w:b/>
          <w:bCs/>
          <w:kern w:val="0"/>
          <w:szCs w:val="20"/>
          <w:lang w:val="nl-BE" w:eastAsia="nl-NL"/>
          <w14:ligatures w14:val="none"/>
        </w:rPr>
      </w:pPr>
      <w:r w:rsidRPr="00A07EFA">
        <w:rPr>
          <w:rFonts w:ascii="Calibri" w:eastAsia="Times New Roman" w:hAnsi="Calibri" w:cs="Calibri"/>
          <w:b/>
          <w:bCs/>
          <w:kern w:val="0"/>
          <w:szCs w:val="20"/>
          <w:lang w:val="nl-BE" w:eastAsia="nl-NL"/>
          <w14:ligatures w14:val="none"/>
        </w:rPr>
        <w:t>Betreft: Kinderbijslag na 18 jaar - Informatie over de bijslagtrekkende van de kinderbijslag</w:t>
      </w:r>
    </w:p>
    <w:p w14:paraId="14B6764B" w14:textId="77777777" w:rsidR="00A07EFA" w:rsidRPr="00A07EFA" w:rsidRDefault="00A07EFA" w:rsidP="00A07EFA">
      <w:pPr>
        <w:spacing w:after="120" w:line="290" w:lineRule="atLeast"/>
        <w:jc w:val="both"/>
        <w:rPr>
          <w:rFonts w:ascii="Calibri" w:eastAsia="Times New Roman" w:hAnsi="Calibri" w:cs="Calibri"/>
          <w:i/>
          <w:color w:val="4472C4"/>
          <w:kern w:val="0"/>
          <w:szCs w:val="20"/>
          <w:lang w:val="nl-BE" w:eastAsia="nl-NL"/>
          <w14:ligatures w14:val="none"/>
        </w:rPr>
      </w:pPr>
      <w:r w:rsidRPr="00A07EFA">
        <w:rPr>
          <w:rFonts w:ascii="Calibri" w:eastAsia="Times New Roman" w:hAnsi="Calibri" w:cs="Calibri"/>
          <w:i/>
          <w:color w:val="4472C4"/>
          <w:kern w:val="0"/>
          <w:szCs w:val="20"/>
          <w:lang w:val="nl-BE" w:eastAsia="nl-NL"/>
          <w14:ligatures w14:val="none"/>
        </w:rPr>
        <w:t>Mevrouw,</w:t>
      </w:r>
    </w:p>
    <w:p w14:paraId="36E4E68D" w14:textId="77777777" w:rsidR="00A07EFA" w:rsidRPr="00A07EFA" w:rsidRDefault="00A07EFA" w:rsidP="00A07EFA">
      <w:pPr>
        <w:spacing w:after="120" w:line="290" w:lineRule="atLeast"/>
        <w:jc w:val="both"/>
        <w:rPr>
          <w:rFonts w:ascii="Calibri" w:eastAsia="Times New Roman" w:hAnsi="Calibri" w:cs="Calibri"/>
          <w:color w:val="4472C4"/>
          <w:kern w:val="0"/>
          <w:szCs w:val="20"/>
          <w:lang w:val="nl-BE" w:eastAsia="nl-NL"/>
          <w14:ligatures w14:val="none"/>
        </w:rPr>
      </w:pPr>
      <w:r w:rsidRPr="00A07EFA">
        <w:rPr>
          <w:rFonts w:ascii="Calibri" w:eastAsia="Times New Roman" w:hAnsi="Calibri" w:cs="Calibri"/>
          <w:i/>
          <w:color w:val="4472C4"/>
          <w:kern w:val="0"/>
          <w:szCs w:val="20"/>
          <w:lang w:val="nl-BE" w:eastAsia="nl-NL"/>
          <w14:ligatures w14:val="none"/>
        </w:rPr>
        <w:t>Mijnheer</w:t>
      </w:r>
      <w:r w:rsidRPr="00A07EFA">
        <w:rPr>
          <w:rFonts w:ascii="Calibri" w:eastAsia="Times New Roman" w:hAnsi="Calibri" w:cs="Calibri"/>
          <w:color w:val="4472C4"/>
          <w:kern w:val="0"/>
          <w:szCs w:val="20"/>
          <w:lang w:val="nl-BE" w:eastAsia="nl-NL"/>
          <w14:ligatures w14:val="none"/>
        </w:rPr>
        <w:t>,</w:t>
      </w:r>
    </w:p>
    <w:p w14:paraId="066D77C2" w14:textId="77777777" w:rsidR="00A07EFA" w:rsidRPr="00A07EFA" w:rsidRDefault="00A07EFA" w:rsidP="00A07EFA">
      <w:pPr>
        <w:spacing w:after="120" w:line="290" w:lineRule="atLeast"/>
        <w:jc w:val="both"/>
        <w:rPr>
          <w:rFonts w:ascii="Calibri" w:eastAsia="Times New Roman" w:hAnsi="Calibri" w:cs="Calibri"/>
          <w:kern w:val="0"/>
          <w:szCs w:val="20"/>
          <w:lang w:val="nl-BE" w:eastAsia="nl-NL"/>
          <w14:ligatures w14:val="none"/>
        </w:rPr>
      </w:pPr>
      <w:r w:rsidRPr="00A07EFA">
        <w:rPr>
          <w:rFonts w:ascii="Calibri" w:eastAsia="Times New Roman" w:hAnsi="Calibri" w:cs="Calibri"/>
          <w:kern w:val="0"/>
          <w:szCs w:val="20"/>
          <w:lang w:val="nl-BE" w:eastAsia="nl-NL"/>
          <w14:ligatures w14:val="none"/>
        </w:rPr>
        <w:t xml:space="preserve">Momenteel oefent u gezamenlijk met de andere ouder het ouderlijk gezag uit over uw kind </w:t>
      </w:r>
      <w:r w:rsidRPr="00A07EFA">
        <w:rPr>
          <w:rFonts w:ascii="Calibri" w:eastAsia="Times New Roman" w:hAnsi="Calibri" w:cs="Calibri"/>
          <w:color w:val="4472C4"/>
          <w:kern w:val="0"/>
          <w:szCs w:val="20"/>
          <w:lang w:val="nl-BE" w:eastAsia="nl-NL"/>
          <w14:ligatures w14:val="none"/>
        </w:rPr>
        <w:t>[</w:t>
      </w:r>
      <w:r w:rsidRPr="00A07EFA">
        <w:rPr>
          <w:rFonts w:ascii="Calibri" w:eastAsia="Times New Roman" w:hAnsi="Calibri" w:cs="Calibri"/>
          <w:i/>
          <w:color w:val="4472C4"/>
          <w:kern w:val="0"/>
          <w:szCs w:val="20"/>
          <w:lang w:val="nl-BE" w:eastAsia="nl-NL"/>
          <w14:ligatures w14:val="none"/>
        </w:rPr>
        <w:t>voornaam en naam van het kind]</w:t>
      </w:r>
      <w:r w:rsidRPr="00A07EFA">
        <w:rPr>
          <w:rFonts w:ascii="Calibri" w:eastAsia="Times New Roman" w:hAnsi="Calibri" w:cs="Calibri"/>
          <w:color w:val="4472C4"/>
          <w:kern w:val="0"/>
          <w:szCs w:val="20"/>
          <w:lang w:val="nl-BE" w:eastAsia="nl-NL"/>
          <w14:ligatures w14:val="none"/>
        </w:rPr>
        <w:t xml:space="preserve"> (= </w:t>
      </w:r>
      <w:r w:rsidRPr="00A07EFA">
        <w:rPr>
          <w:rFonts w:ascii="Calibri" w:eastAsia="Times New Roman" w:hAnsi="Calibri" w:cs="Calibri"/>
          <w:kern w:val="0"/>
          <w:szCs w:val="20"/>
          <w:lang w:val="nl-BE" w:eastAsia="nl-NL"/>
          <w14:ligatures w14:val="none"/>
        </w:rPr>
        <w:t>co-ouderschap).</w:t>
      </w:r>
    </w:p>
    <w:p w14:paraId="3097FA5C" w14:textId="77777777" w:rsidR="00A07EFA" w:rsidRPr="00A07EFA" w:rsidRDefault="00A07EFA" w:rsidP="00A07EFA">
      <w:pPr>
        <w:spacing w:after="120" w:line="290" w:lineRule="atLeast"/>
        <w:jc w:val="both"/>
        <w:rPr>
          <w:rFonts w:ascii="Calibri" w:eastAsia="Times New Roman" w:hAnsi="Calibri" w:cs="Calibri"/>
          <w:kern w:val="0"/>
          <w:szCs w:val="20"/>
          <w:lang w:val="nl-BE" w:eastAsia="nl-NL"/>
          <w14:ligatures w14:val="none"/>
        </w:rPr>
      </w:pPr>
      <w:r w:rsidRPr="00A07EFA">
        <w:rPr>
          <w:rFonts w:ascii="Calibri" w:eastAsia="Times New Roman" w:hAnsi="Calibri" w:cs="Calibri"/>
          <w:kern w:val="0"/>
          <w:szCs w:val="20"/>
          <w:lang w:val="nl-BE" w:eastAsia="nl-NL"/>
          <w14:ligatures w14:val="none"/>
        </w:rPr>
        <w:t xml:space="preserve">Binnenkort wordt </w:t>
      </w:r>
      <w:r w:rsidRPr="00A07EFA">
        <w:rPr>
          <w:rFonts w:ascii="Calibri" w:eastAsia="Times New Roman" w:hAnsi="Calibri" w:cs="Calibri"/>
          <w:i/>
          <w:color w:val="4472C4"/>
          <w:kern w:val="0"/>
          <w:szCs w:val="20"/>
          <w:lang w:val="nl-BE" w:eastAsia="nl-NL"/>
          <w14:ligatures w14:val="none"/>
        </w:rPr>
        <w:t>hij/zij</w:t>
      </w:r>
      <w:r w:rsidRPr="00A07EFA">
        <w:rPr>
          <w:rFonts w:ascii="Calibri" w:eastAsia="Times New Roman" w:hAnsi="Calibri" w:cs="Calibri"/>
          <w:color w:val="4472C4"/>
          <w:kern w:val="0"/>
          <w:szCs w:val="20"/>
          <w:lang w:val="nl-BE" w:eastAsia="nl-NL"/>
          <w14:ligatures w14:val="none"/>
        </w:rPr>
        <w:t xml:space="preserve"> </w:t>
      </w:r>
      <w:r w:rsidRPr="00A07EFA">
        <w:rPr>
          <w:rFonts w:ascii="Calibri" w:eastAsia="Times New Roman" w:hAnsi="Calibri" w:cs="Calibri"/>
          <w:kern w:val="0"/>
          <w:szCs w:val="20"/>
          <w:lang w:val="nl-BE" w:eastAsia="nl-NL"/>
          <w14:ligatures w14:val="none"/>
        </w:rPr>
        <w:t>18 jaar en dus meerderjarig. Het co-ouderschap is dan niet langer van toepassing.</w:t>
      </w:r>
    </w:p>
    <w:p w14:paraId="516C6DB1" w14:textId="77777777" w:rsidR="00A07EFA" w:rsidRPr="00A07EFA" w:rsidRDefault="00A07EFA" w:rsidP="00A07EFA">
      <w:pPr>
        <w:spacing w:after="120" w:line="290" w:lineRule="atLeast"/>
        <w:jc w:val="both"/>
        <w:rPr>
          <w:rFonts w:ascii="Calibri" w:eastAsia="Times New Roman" w:hAnsi="Calibri" w:cs="Calibri"/>
          <w:b/>
          <w:kern w:val="0"/>
          <w:szCs w:val="20"/>
          <w:lang w:val="nl-BE" w:eastAsia="nl-NL"/>
          <w14:ligatures w14:val="none"/>
        </w:rPr>
      </w:pPr>
      <w:r w:rsidRPr="00A07EFA">
        <w:rPr>
          <w:rFonts w:ascii="Calibri" w:eastAsia="Times New Roman" w:hAnsi="Calibri" w:cs="Calibri"/>
          <w:b/>
          <w:kern w:val="0"/>
          <w:szCs w:val="20"/>
          <w:lang w:val="nl-BE" w:eastAsia="nl-NL"/>
          <w14:ligatures w14:val="none"/>
        </w:rPr>
        <w:t>Wat betekent dat concreet voor uw kinderbijslag?</w:t>
      </w:r>
    </w:p>
    <w:p w14:paraId="47B90A13" w14:textId="77777777" w:rsidR="00A07EFA" w:rsidRPr="00A07EFA" w:rsidRDefault="00A07EFA" w:rsidP="00A07EFA">
      <w:pPr>
        <w:spacing w:after="120" w:line="290" w:lineRule="atLeast"/>
        <w:jc w:val="both"/>
        <w:rPr>
          <w:rFonts w:ascii="Calibri" w:eastAsia="Times New Roman" w:hAnsi="Calibri" w:cs="Calibri"/>
          <w:bCs/>
          <w:kern w:val="0"/>
          <w:szCs w:val="20"/>
          <w:lang w:val="nl-BE" w:eastAsia="nl-NL"/>
          <w14:ligatures w14:val="none"/>
        </w:rPr>
      </w:pPr>
      <w:r w:rsidRPr="00A07EFA">
        <w:rPr>
          <w:rFonts w:ascii="Calibri" w:eastAsia="Times New Roman" w:hAnsi="Calibri" w:cs="Calibri"/>
          <w:bCs/>
          <w:kern w:val="0"/>
          <w:szCs w:val="20"/>
          <w:lang w:val="nl-BE" w:eastAsia="nl-NL"/>
          <w14:ligatures w14:val="none"/>
        </w:rPr>
        <w:t xml:space="preserve">Vanaf de meerderjarigheid van het kind wordt de kinderbijslag uitbetaald aan de ouder waarmee het kind dezelfde hoofdverblijfplaats deelt, in de zin van artikel 3, eerste lid, 5°, van de wet van 8 augustus 1983 tot regeling van een Rijksregister van de natuurlijke personen. </w:t>
      </w:r>
    </w:p>
    <w:p w14:paraId="20C44E86" w14:textId="77777777" w:rsidR="00A07EFA" w:rsidRPr="00A07EFA" w:rsidRDefault="00A07EFA" w:rsidP="00A07EFA">
      <w:pPr>
        <w:spacing w:after="120" w:line="290" w:lineRule="atLeast"/>
        <w:jc w:val="both"/>
        <w:rPr>
          <w:rFonts w:ascii="Calibri" w:eastAsia="Times New Roman" w:hAnsi="Calibri" w:cs="Calibri"/>
          <w:bCs/>
          <w:kern w:val="0"/>
          <w:szCs w:val="20"/>
          <w:lang w:val="nl-BE" w:eastAsia="nl-NL"/>
          <w14:ligatures w14:val="none"/>
        </w:rPr>
      </w:pPr>
      <w:r w:rsidRPr="00A07EFA">
        <w:rPr>
          <w:rFonts w:ascii="Calibri" w:eastAsia="Times New Roman" w:hAnsi="Calibri" w:cs="Calibri"/>
          <w:bCs/>
          <w:kern w:val="0"/>
          <w:szCs w:val="20"/>
          <w:lang w:val="nl-BE" w:eastAsia="nl-NL"/>
          <w14:ligatures w14:val="none"/>
        </w:rPr>
        <w:t xml:space="preserve">Er geldt immers een vermoeden dat de gemeenschappelijke hoofdverblijfplaats overeenstemt met de feitelijke gezinssituatie en dat het kind door deze ouder wordt opgevoed. </w:t>
      </w:r>
    </w:p>
    <w:p w14:paraId="2605396E" w14:textId="77777777" w:rsidR="00A07EFA" w:rsidRPr="00A07EFA" w:rsidRDefault="00A07EFA" w:rsidP="00A07EFA">
      <w:pPr>
        <w:spacing w:after="120" w:line="290" w:lineRule="atLeast"/>
        <w:jc w:val="both"/>
        <w:rPr>
          <w:rFonts w:ascii="Calibri" w:eastAsia="Times New Roman" w:hAnsi="Calibri" w:cs="Calibri"/>
          <w:kern w:val="0"/>
          <w:szCs w:val="20"/>
          <w:lang w:val="nl-BE" w:eastAsia="nl-NL"/>
          <w14:ligatures w14:val="none"/>
        </w:rPr>
      </w:pPr>
      <w:r w:rsidRPr="00A07EFA">
        <w:rPr>
          <w:rFonts w:ascii="Calibri" w:eastAsia="Times New Roman" w:hAnsi="Calibri" w:cs="Calibri"/>
          <w:kern w:val="0"/>
          <w:szCs w:val="20"/>
          <w:lang w:val="nl-BE" w:eastAsia="nl-NL"/>
          <w14:ligatures w14:val="none"/>
        </w:rPr>
        <w:t xml:space="preserve">Als de hoofdverblijfplaats van uw meerderjarig kind wijzigt en de andere ouder bijslagtrekkende wordt van de kinderbijslag kan </w:t>
      </w:r>
      <w:r w:rsidRPr="00A07EFA">
        <w:rPr>
          <w:rFonts w:ascii="Calibri" w:eastAsia="Times New Roman" w:hAnsi="Calibri" w:cs="Calibri"/>
          <w:b/>
          <w:kern w:val="0"/>
          <w:szCs w:val="20"/>
          <w:lang w:val="nl-BE" w:eastAsia="nl-NL"/>
          <w14:ligatures w14:val="none"/>
        </w:rPr>
        <w:t>het bedrag van de kinderbijslag hoger of lager zijn dan het huidige bedrag</w:t>
      </w:r>
      <w:r w:rsidRPr="00A07EFA">
        <w:rPr>
          <w:rFonts w:ascii="Calibri" w:eastAsia="Times New Roman" w:hAnsi="Calibri" w:cs="Calibri"/>
          <w:kern w:val="0"/>
          <w:szCs w:val="20"/>
          <w:lang w:val="nl-BE" w:eastAsia="nl-NL"/>
          <w14:ligatures w14:val="none"/>
        </w:rPr>
        <w:t xml:space="preserve"> (de bedragen variëren naargelang het aantal andere kinderen in het gezin, het gezinsinkomen enz.) Dit hangt af van de gezinssituatie van de ouder bij wie het kind verblijft. </w:t>
      </w:r>
    </w:p>
    <w:p w14:paraId="31790721" w14:textId="77777777" w:rsidR="00A07EFA" w:rsidRPr="00A07EFA" w:rsidRDefault="00A07EFA" w:rsidP="00A07EFA">
      <w:pPr>
        <w:spacing w:after="120" w:line="290" w:lineRule="atLeast"/>
        <w:jc w:val="both"/>
        <w:rPr>
          <w:rFonts w:ascii="Calibri" w:eastAsia="Times New Roman" w:hAnsi="Calibri" w:cs="Calibri"/>
          <w:b/>
          <w:kern w:val="0"/>
          <w:szCs w:val="20"/>
          <w:lang w:val="nl-BE" w:eastAsia="nl-NL"/>
          <w14:ligatures w14:val="none"/>
        </w:rPr>
      </w:pPr>
      <w:r w:rsidRPr="00A07EFA">
        <w:rPr>
          <w:rFonts w:ascii="Calibri" w:eastAsia="Times New Roman" w:hAnsi="Calibri" w:cs="Calibri"/>
          <w:b/>
          <w:kern w:val="0"/>
          <w:szCs w:val="20"/>
          <w:lang w:val="nl-BE" w:eastAsia="nl-NL"/>
          <w14:ligatures w14:val="none"/>
        </w:rPr>
        <w:t>Heeft u nog vragen?</w:t>
      </w:r>
    </w:p>
    <w:p w14:paraId="0B13527C" w14:textId="77777777" w:rsidR="00A07EFA" w:rsidRPr="00A07EFA" w:rsidRDefault="00A07EFA" w:rsidP="00A07EFA">
      <w:pPr>
        <w:spacing w:after="120" w:line="290" w:lineRule="atLeast"/>
        <w:jc w:val="both"/>
        <w:rPr>
          <w:rFonts w:ascii="Calibri" w:eastAsia="Times New Roman" w:hAnsi="Calibri" w:cs="Calibri"/>
          <w:kern w:val="0"/>
          <w:szCs w:val="20"/>
          <w:lang w:val="nl-BE" w:eastAsia="nl-NL"/>
          <w14:ligatures w14:val="none"/>
        </w:rPr>
      </w:pPr>
      <w:r w:rsidRPr="00A07EFA">
        <w:rPr>
          <w:rFonts w:ascii="Calibri" w:eastAsia="Times New Roman" w:hAnsi="Calibri" w:cs="Calibri"/>
          <w:kern w:val="0"/>
          <w:szCs w:val="20"/>
          <w:lang w:val="nl-BE" w:eastAsia="nl-NL"/>
          <w14:ligatures w14:val="none"/>
        </w:rPr>
        <w:t>Aarzel dan niet om met ons contact op te nemen. Wij geven u  graag meer informatie.</w:t>
      </w:r>
    </w:p>
    <w:p w14:paraId="7F501C2F" w14:textId="77777777" w:rsidR="00A07EFA" w:rsidRPr="00A07EFA" w:rsidRDefault="00A07EFA" w:rsidP="00A07EFA">
      <w:pPr>
        <w:spacing w:after="120" w:line="290" w:lineRule="atLeast"/>
        <w:jc w:val="both"/>
        <w:rPr>
          <w:rFonts w:ascii="Calibri" w:eastAsia="Times New Roman" w:hAnsi="Calibri" w:cs="Calibri"/>
          <w:kern w:val="0"/>
          <w:szCs w:val="20"/>
          <w:lang w:val="nl-BE" w:eastAsia="nl-NL"/>
          <w14:ligatures w14:val="none"/>
        </w:rPr>
      </w:pPr>
      <w:r w:rsidRPr="00A07EFA">
        <w:rPr>
          <w:rFonts w:ascii="Calibri" w:eastAsia="Times New Roman" w:hAnsi="Calibri" w:cs="Calibri"/>
          <w:kern w:val="0"/>
          <w:szCs w:val="20"/>
          <w:lang w:val="nl-BE" w:eastAsia="nl-NL"/>
          <w14:ligatures w14:val="none"/>
        </w:rPr>
        <w:t>Gelieve ons ook te contacteren als de informatie van het Rijksregister van de natuurlijke personen niet overeenkomt met het adres waar het kind daadwerkelijk en hoofdzakelijk verblijft of met de werkelijke opvoedingssituatie. We zullen uw kinderbijslagdossier dan opnieuw onderzoeken.</w:t>
      </w:r>
    </w:p>
    <w:p w14:paraId="3F563FAB" w14:textId="77777777" w:rsidR="00A07EFA" w:rsidRPr="00A07EFA" w:rsidRDefault="00A07EFA" w:rsidP="00A07EFA">
      <w:pPr>
        <w:spacing w:after="120" w:line="290" w:lineRule="atLeast"/>
        <w:jc w:val="both"/>
        <w:rPr>
          <w:rFonts w:ascii="Calibri" w:eastAsia="Times New Roman" w:hAnsi="Calibri" w:cs="Calibri"/>
          <w:kern w:val="0"/>
          <w:szCs w:val="20"/>
          <w:lang w:val="nl-BE" w:eastAsia="nl-NL"/>
          <w14:ligatures w14:val="none"/>
        </w:rPr>
      </w:pPr>
    </w:p>
    <w:p w14:paraId="6AD5620E" w14:textId="77777777" w:rsidR="00A07EFA" w:rsidRPr="00A07EFA" w:rsidRDefault="00A07EFA" w:rsidP="00A07EFA">
      <w:pPr>
        <w:spacing w:after="120" w:line="240" w:lineRule="auto"/>
        <w:jc w:val="both"/>
        <w:rPr>
          <w:rFonts w:ascii="Calibri" w:eastAsia="Times New Roman" w:hAnsi="Calibri" w:cs="Calibri"/>
          <w:kern w:val="0"/>
          <w:szCs w:val="20"/>
          <w:lang w:val="nl-BE" w:eastAsia="nl-NL"/>
          <w14:ligatures w14:val="none"/>
        </w:rPr>
      </w:pPr>
      <w:r w:rsidRPr="00A07EFA">
        <w:rPr>
          <w:rFonts w:ascii="Calibri" w:eastAsia="Times New Roman" w:hAnsi="Calibri" w:cs="Calibri"/>
          <w:kern w:val="0"/>
          <w:szCs w:val="20"/>
          <w:lang w:val="nl-BE" w:eastAsia="nl-NL"/>
          <w14:ligatures w14:val="none"/>
        </w:rPr>
        <w:t>Hoogachtend,</w:t>
      </w:r>
    </w:p>
    <w:p w14:paraId="70CFED5E" w14:textId="77777777" w:rsidR="003215E4" w:rsidRDefault="003215E4"/>
    <w:sectPr w:rsidR="00321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FA"/>
    <w:rsid w:val="003215E4"/>
    <w:rsid w:val="004F4492"/>
    <w:rsid w:val="00A07EFA"/>
    <w:rsid w:val="00E626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E58B"/>
  <w15:chartTrackingRefBased/>
  <w15:docId w15:val="{5E5038B7-F121-4B87-9E23-A884AC44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7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7E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7E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7E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7E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7E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7E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7E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E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7E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7E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7E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7E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7E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7E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7E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7EFA"/>
    <w:rPr>
      <w:rFonts w:eastAsiaTheme="majorEastAsia" w:cstheme="majorBidi"/>
      <w:color w:val="272727" w:themeColor="text1" w:themeTint="D8"/>
    </w:rPr>
  </w:style>
  <w:style w:type="paragraph" w:styleId="Titel">
    <w:name w:val="Title"/>
    <w:basedOn w:val="Standaard"/>
    <w:next w:val="Standaard"/>
    <w:link w:val="TitelChar"/>
    <w:uiPriority w:val="10"/>
    <w:qFormat/>
    <w:rsid w:val="00A0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7E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7E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7E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7E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7EFA"/>
    <w:rPr>
      <w:i/>
      <w:iCs/>
      <w:color w:val="404040" w:themeColor="text1" w:themeTint="BF"/>
    </w:rPr>
  </w:style>
  <w:style w:type="paragraph" w:styleId="Lijstalinea">
    <w:name w:val="List Paragraph"/>
    <w:basedOn w:val="Standaard"/>
    <w:uiPriority w:val="34"/>
    <w:qFormat/>
    <w:rsid w:val="00A07EFA"/>
    <w:pPr>
      <w:ind w:left="720"/>
      <w:contextualSpacing/>
    </w:pPr>
  </w:style>
  <w:style w:type="character" w:styleId="Intensievebenadrukking">
    <w:name w:val="Intense Emphasis"/>
    <w:basedOn w:val="Standaardalinea-lettertype"/>
    <w:uiPriority w:val="21"/>
    <w:qFormat/>
    <w:rsid w:val="00A07EFA"/>
    <w:rPr>
      <w:i/>
      <w:iCs/>
      <w:color w:val="0F4761" w:themeColor="accent1" w:themeShade="BF"/>
    </w:rPr>
  </w:style>
  <w:style w:type="paragraph" w:styleId="Duidelijkcitaat">
    <w:name w:val="Intense Quote"/>
    <w:basedOn w:val="Standaard"/>
    <w:next w:val="Standaard"/>
    <w:link w:val="DuidelijkcitaatChar"/>
    <w:uiPriority w:val="30"/>
    <w:qFormat/>
    <w:rsid w:val="00A07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7EFA"/>
    <w:rPr>
      <w:i/>
      <w:iCs/>
      <w:color w:val="0F4761" w:themeColor="accent1" w:themeShade="BF"/>
    </w:rPr>
  </w:style>
  <w:style w:type="character" w:styleId="Intensieveverwijzing">
    <w:name w:val="Intense Reference"/>
    <w:basedOn w:val="Standaardalinea-lettertype"/>
    <w:uiPriority w:val="32"/>
    <w:qFormat/>
    <w:rsid w:val="00A07E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1395</Characters>
  <Application>Microsoft Office Word</Application>
  <DocSecurity>0</DocSecurity>
  <Lines>25</Lines>
  <Paragraphs>14</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2</cp:revision>
  <dcterms:created xsi:type="dcterms:W3CDTF">2026-01-21T13:39:00Z</dcterms:created>
  <dcterms:modified xsi:type="dcterms:W3CDTF">2026-01-21T13:40:00Z</dcterms:modified>
</cp:coreProperties>
</file>