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C64B7" w14:textId="77777777" w:rsidR="004F4F60" w:rsidRPr="00D83BD2" w:rsidRDefault="00D07AE9" w:rsidP="00D83BD2">
      <w:pPr>
        <w:jc w:val="both"/>
        <w:rPr>
          <w:rFonts w:ascii="Times New Roman" w:hAnsi="Times New Roman" w:cs="Times New Roman"/>
          <w:b/>
          <w:sz w:val="24"/>
          <w:szCs w:val="24"/>
          <w:u w:val="single"/>
        </w:rPr>
      </w:pPr>
      <w:r w:rsidRPr="00D83BD2">
        <w:rPr>
          <w:rFonts w:ascii="Times New Roman" w:hAnsi="Times New Roman" w:cs="Times New Roman"/>
          <w:b/>
          <w:sz w:val="24"/>
          <w:szCs w:val="24"/>
          <w:u w:val="single"/>
        </w:rPr>
        <w:t>Module 41 bis - notification d'un indu suite à l'activité d'un étudiant</w:t>
      </w:r>
    </w:p>
    <w:p w14:paraId="14B5A562" w14:textId="77777777" w:rsidR="007D085E" w:rsidRPr="00D83BD2" w:rsidRDefault="007D085E" w:rsidP="00D83BD2">
      <w:pPr>
        <w:jc w:val="both"/>
        <w:rPr>
          <w:rFonts w:ascii="Times New Roman" w:hAnsi="Times New Roman" w:cs="Times New Roman"/>
          <w:sz w:val="24"/>
          <w:szCs w:val="24"/>
        </w:rPr>
      </w:pPr>
      <w:r w:rsidRPr="00D83BD2">
        <w:rPr>
          <w:rFonts w:ascii="Times New Roman" w:hAnsi="Times New Roman" w:cs="Times New Roman"/>
          <w:sz w:val="24"/>
          <w:szCs w:val="24"/>
        </w:rPr>
        <w:t>Nous vous avons payé indûment une somme de ………………… EUR. Vous trouverez plus de détails dans le tableau ci-dessous.</w:t>
      </w:r>
    </w:p>
    <w:p w14:paraId="17965DE5" w14:textId="76EDBC80" w:rsidR="007D085E" w:rsidRPr="00D83BD2" w:rsidRDefault="007D085E" w:rsidP="00D83BD2">
      <w:pPr>
        <w:jc w:val="both"/>
        <w:rPr>
          <w:rFonts w:ascii="Times New Roman" w:hAnsi="Times New Roman" w:cs="Times New Roman"/>
          <w:sz w:val="24"/>
          <w:szCs w:val="24"/>
        </w:rPr>
      </w:pPr>
      <w:r w:rsidRPr="00D83BD2">
        <w:rPr>
          <w:rFonts w:ascii="Times New Roman" w:hAnsi="Times New Roman" w:cs="Times New Roman"/>
          <w:sz w:val="24"/>
          <w:szCs w:val="24"/>
        </w:rPr>
        <w:t>Le paiement effectué était contraire à l'</w:t>
      </w:r>
      <w:r w:rsidR="00DA2C23" w:rsidRPr="00D83BD2">
        <w:rPr>
          <w:rFonts w:ascii="Times New Roman" w:hAnsi="Times New Roman" w:cs="Times New Roman"/>
          <w:sz w:val="24"/>
          <w:szCs w:val="24"/>
        </w:rPr>
        <w:t>o</w:t>
      </w:r>
      <w:r w:rsidRPr="00D83BD2">
        <w:rPr>
          <w:rFonts w:ascii="Times New Roman" w:hAnsi="Times New Roman" w:cs="Times New Roman"/>
          <w:sz w:val="24"/>
          <w:szCs w:val="24"/>
        </w:rPr>
        <w:t>rdonnance réglant l'octroi des prestations familiales :</w:t>
      </w:r>
    </w:p>
    <w:p w14:paraId="7E9CE3FE" w14:textId="77777777" w:rsidR="007D085E" w:rsidRPr="00D83BD2" w:rsidRDefault="007D085E" w:rsidP="00D83BD2">
      <w:pPr>
        <w:jc w:val="both"/>
        <w:rPr>
          <w:rFonts w:ascii="Times New Roman" w:hAnsi="Times New Roman" w:cs="Times New Roman"/>
          <w:sz w:val="24"/>
          <w:szCs w:val="24"/>
        </w:rPr>
      </w:pPr>
      <w:r w:rsidRPr="00D83BD2">
        <w:rPr>
          <w:rFonts w:ascii="Times New Roman" w:hAnsi="Times New Roman" w:cs="Times New Roman"/>
          <w:sz w:val="24"/>
          <w:szCs w:val="24"/>
        </w:rPr>
        <w:t>Un enfant qui travaille plus de 240 heures au cours du premier/deuxième/quatrième trimestre civil n'a plus droit aux allocations familiales pour ce trimestre (article 12, §1er, a) de l'ACR du 9 juillet 2019).</w:t>
      </w:r>
    </w:p>
    <w:p w14:paraId="63E38441" w14:textId="77777777" w:rsidR="007D085E" w:rsidRPr="00D83BD2" w:rsidRDefault="007D085E" w:rsidP="00D83BD2">
      <w:pPr>
        <w:jc w:val="both"/>
        <w:rPr>
          <w:rFonts w:ascii="Times New Roman" w:hAnsi="Times New Roman" w:cs="Times New Roman"/>
          <w:sz w:val="24"/>
          <w:szCs w:val="24"/>
        </w:rPr>
      </w:pPr>
      <w:r w:rsidRPr="00D83BD2">
        <w:rPr>
          <w:rFonts w:ascii="Times New Roman" w:hAnsi="Times New Roman" w:cs="Times New Roman"/>
          <w:sz w:val="24"/>
          <w:szCs w:val="24"/>
        </w:rPr>
        <w:t>Ou</w:t>
      </w:r>
    </w:p>
    <w:p w14:paraId="2A558A8E" w14:textId="77777777" w:rsidR="007D085E" w:rsidRPr="00D83BD2" w:rsidRDefault="007D085E" w:rsidP="00D83BD2">
      <w:pPr>
        <w:jc w:val="both"/>
        <w:rPr>
          <w:rFonts w:ascii="Times New Roman" w:hAnsi="Times New Roman" w:cs="Times New Roman"/>
          <w:sz w:val="24"/>
          <w:szCs w:val="24"/>
        </w:rPr>
      </w:pPr>
      <w:r w:rsidRPr="00D83BD2">
        <w:rPr>
          <w:rFonts w:ascii="Times New Roman" w:hAnsi="Times New Roman" w:cs="Times New Roman"/>
          <w:sz w:val="24"/>
          <w:szCs w:val="24"/>
        </w:rPr>
        <w:t>Un enfant qui durant les dernières vacances d'été après ses études, travaille plus de 240 heures au total durant les mois de juillet, août et septembre n'a plus droit aux allocations familiales (article 12, §1er, b) de l'ACR du 9 juillet 2019).</w:t>
      </w:r>
    </w:p>
    <w:p w14:paraId="2EB1345E" w14:textId="77777777" w:rsidR="007D085E" w:rsidRPr="00D83BD2" w:rsidRDefault="007D085E" w:rsidP="00D83BD2">
      <w:pPr>
        <w:jc w:val="both"/>
        <w:rPr>
          <w:rFonts w:ascii="Times New Roman" w:hAnsi="Times New Roman" w:cs="Times New Roman"/>
          <w:sz w:val="24"/>
          <w:szCs w:val="24"/>
        </w:rPr>
      </w:pPr>
      <w:r w:rsidRPr="00D83BD2">
        <w:rPr>
          <w:rFonts w:ascii="Times New Roman" w:hAnsi="Times New Roman" w:cs="Times New Roman"/>
          <w:sz w:val="24"/>
          <w:szCs w:val="24"/>
        </w:rPr>
        <w:t>Selon la déclaration ONSS de l'employeur, ……………….. a travaillé plus de 240 heures au cours du …… trimestre 20…</w:t>
      </w:r>
    </w:p>
    <w:p w14:paraId="5AAECFBB" w14:textId="7F7AD4B8" w:rsidR="007D085E" w:rsidRPr="00D83BD2" w:rsidRDefault="007D085E" w:rsidP="00D83BD2">
      <w:pPr>
        <w:jc w:val="both"/>
        <w:rPr>
          <w:rFonts w:ascii="Times New Roman" w:hAnsi="Times New Roman" w:cs="Times New Roman"/>
          <w:sz w:val="24"/>
          <w:szCs w:val="24"/>
        </w:rPr>
      </w:pPr>
      <w:r w:rsidRPr="00D83BD2">
        <w:rPr>
          <w:rFonts w:ascii="Times New Roman" w:hAnsi="Times New Roman" w:cs="Times New Roman"/>
          <w:sz w:val="24"/>
          <w:szCs w:val="24"/>
        </w:rPr>
        <w:t xml:space="preserve">Cette déclaration renseigne en effet ……. heures de travail pour ce trimestre, la norme </w:t>
      </w:r>
      <w:r w:rsidR="00DA2C23" w:rsidRPr="00D83BD2">
        <w:rPr>
          <w:rFonts w:ascii="Times New Roman" w:hAnsi="Times New Roman" w:cs="Times New Roman"/>
          <w:sz w:val="24"/>
          <w:szCs w:val="24"/>
        </w:rPr>
        <w:t xml:space="preserve">de 240 heures </w:t>
      </w:r>
      <w:r w:rsidRPr="00D83BD2">
        <w:rPr>
          <w:rFonts w:ascii="Times New Roman" w:hAnsi="Times New Roman" w:cs="Times New Roman"/>
          <w:sz w:val="24"/>
          <w:szCs w:val="24"/>
        </w:rPr>
        <w:t>est donc dépassée.</w:t>
      </w:r>
    </w:p>
    <w:p w14:paraId="0D784050" w14:textId="77777777" w:rsidR="007D085E" w:rsidRPr="00D83BD2" w:rsidRDefault="007D085E" w:rsidP="00D83BD2">
      <w:pPr>
        <w:jc w:val="both"/>
        <w:rPr>
          <w:rFonts w:ascii="Times New Roman" w:hAnsi="Times New Roman" w:cs="Times New Roman"/>
          <w:sz w:val="24"/>
          <w:szCs w:val="24"/>
        </w:rPr>
      </w:pPr>
      <w:r w:rsidRPr="00D83BD2">
        <w:rPr>
          <w:rFonts w:ascii="Times New Roman" w:hAnsi="Times New Roman" w:cs="Times New Roman"/>
          <w:sz w:val="24"/>
          <w:szCs w:val="24"/>
        </w:rPr>
        <w:t>Nous pourrons revoir notre décision si vous apportez la preuve qu’il/elle a travaillé moins d’heures ou que certaines heures ou jours rémunérés repris dans la déclaration ne correspondent pas à des prestations effectives. À titre de preuve, vous pouvez par exemple nous transmettre une attestation de l’employeur.</w:t>
      </w:r>
    </w:p>
    <w:p w14:paraId="5947EAD8" w14:textId="139C5749" w:rsidR="007D085E" w:rsidRPr="00D83BD2" w:rsidRDefault="007D085E" w:rsidP="00D83BD2">
      <w:pPr>
        <w:jc w:val="both"/>
        <w:rPr>
          <w:rFonts w:ascii="Times New Roman" w:hAnsi="Times New Roman" w:cs="Times New Roman"/>
          <w:sz w:val="24"/>
          <w:szCs w:val="24"/>
        </w:rPr>
      </w:pPr>
      <w:r w:rsidRPr="00D83BD2">
        <w:rPr>
          <w:rFonts w:ascii="Times New Roman" w:hAnsi="Times New Roman" w:cs="Times New Roman"/>
          <w:sz w:val="24"/>
          <w:szCs w:val="24"/>
        </w:rPr>
        <w:t xml:space="preserve">S’il s’agit d’une activité exercée dans le cadre d’un stage requis pour l’obtention d’un diplôme, certificat ou brevet </w:t>
      </w:r>
      <w:r w:rsidR="00DA2C23" w:rsidRPr="00D83BD2">
        <w:rPr>
          <w:rFonts w:ascii="Times New Roman" w:hAnsi="Times New Roman" w:cs="Times New Roman"/>
          <w:sz w:val="24"/>
          <w:szCs w:val="24"/>
        </w:rPr>
        <w:t xml:space="preserve">légalement </w:t>
      </w:r>
      <w:r w:rsidRPr="00D83BD2">
        <w:rPr>
          <w:rFonts w:ascii="Times New Roman" w:hAnsi="Times New Roman" w:cs="Times New Roman"/>
          <w:sz w:val="24"/>
          <w:szCs w:val="24"/>
        </w:rPr>
        <w:t xml:space="preserve">reconnu, nous vous invitons à nous en informer. En effet, cette information ne figure pas dans la déclaration de l’employeur. </w:t>
      </w:r>
      <w:r w:rsidR="00DA2C23" w:rsidRPr="00D83BD2">
        <w:rPr>
          <w:rFonts w:ascii="Times New Roman" w:hAnsi="Times New Roman" w:cs="Times New Roman"/>
          <w:sz w:val="24"/>
          <w:szCs w:val="24"/>
        </w:rPr>
        <w:t xml:space="preserve">Pour ce type de stages, </w:t>
      </w:r>
      <w:r w:rsidRPr="00D83BD2">
        <w:rPr>
          <w:rFonts w:ascii="Times New Roman" w:hAnsi="Times New Roman" w:cs="Times New Roman"/>
          <w:sz w:val="24"/>
          <w:szCs w:val="24"/>
        </w:rPr>
        <w:t xml:space="preserve"> la norme des 240 heures n’est pas applicable. Nous réexaminerons alors le droit.</w:t>
      </w:r>
    </w:p>
    <w:p w14:paraId="370939A2" w14:textId="6FCD5219" w:rsidR="007D085E" w:rsidRPr="00D83BD2" w:rsidRDefault="007D085E" w:rsidP="00D83BD2">
      <w:pPr>
        <w:jc w:val="both"/>
        <w:rPr>
          <w:rFonts w:ascii="Times New Roman" w:hAnsi="Times New Roman" w:cs="Times New Roman"/>
          <w:sz w:val="24"/>
          <w:szCs w:val="24"/>
        </w:rPr>
      </w:pPr>
      <w:r w:rsidRPr="00D83BD2">
        <w:rPr>
          <w:rFonts w:ascii="Times New Roman" w:hAnsi="Times New Roman" w:cs="Times New Roman"/>
          <w:sz w:val="24"/>
          <w:szCs w:val="24"/>
        </w:rPr>
        <w:t xml:space="preserve">Étant donné que nous ne disposons pas d’informations nous permettant de conclure que ………………… a cessé ou réduit son activité, </w:t>
      </w:r>
      <w:r w:rsidR="00DA2C23" w:rsidRPr="00D83BD2">
        <w:rPr>
          <w:rFonts w:ascii="Times New Roman" w:hAnsi="Times New Roman" w:cs="Times New Roman"/>
          <w:sz w:val="24"/>
          <w:szCs w:val="24"/>
        </w:rPr>
        <w:t xml:space="preserve">plus </w:t>
      </w:r>
      <w:r w:rsidRPr="00D83BD2">
        <w:rPr>
          <w:rFonts w:ascii="Times New Roman" w:hAnsi="Times New Roman" w:cs="Times New Roman"/>
          <w:sz w:val="24"/>
          <w:szCs w:val="24"/>
        </w:rPr>
        <w:t>aucune allocation familiale n’est provisoirement payée en sa faveur. Le droit sera réexaminé trimestre par trimestre sur base des prochaines déclarations ONSS.</w:t>
      </w:r>
    </w:p>
    <w:p w14:paraId="77F4DB88" w14:textId="374966C0" w:rsidR="007D085E" w:rsidRPr="00D83BD2" w:rsidRDefault="007D085E" w:rsidP="00D83BD2">
      <w:pPr>
        <w:jc w:val="both"/>
        <w:rPr>
          <w:rFonts w:ascii="Times New Roman" w:hAnsi="Times New Roman" w:cs="Times New Roman"/>
          <w:sz w:val="24"/>
          <w:szCs w:val="24"/>
        </w:rPr>
      </w:pPr>
      <w:r w:rsidRPr="00D83BD2">
        <w:rPr>
          <w:rFonts w:ascii="Times New Roman" w:hAnsi="Times New Roman" w:cs="Times New Roman"/>
          <w:sz w:val="24"/>
          <w:szCs w:val="24"/>
        </w:rPr>
        <w:t>Nous pourrons reprendre le paiement des allocations familiales plus tôt si vous</w:t>
      </w:r>
      <w:r w:rsidR="008E1A41">
        <w:rPr>
          <w:rFonts w:ascii="Times New Roman" w:hAnsi="Times New Roman" w:cs="Times New Roman"/>
          <w:sz w:val="24"/>
          <w:szCs w:val="24"/>
        </w:rPr>
        <w:t xml:space="preserve"> </w:t>
      </w:r>
      <w:r w:rsidR="008E1A41" w:rsidRPr="008E1A41">
        <w:rPr>
          <w:rFonts w:ascii="Times New Roman" w:hAnsi="Times New Roman" w:cs="Times New Roman"/>
          <w:sz w:val="24"/>
          <w:szCs w:val="24"/>
        </w:rPr>
        <w:t>pouvez démontrer</w:t>
      </w:r>
      <w:r w:rsidRPr="00D83BD2">
        <w:rPr>
          <w:rFonts w:ascii="Times New Roman" w:hAnsi="Times New Roman" w:cs="Times New Roman"/>
          <w:sz w:val="24"/>
          <w:szCs w:val="24"/>
        </w:rPr>
        <w:t xml:space="preserve"> que ………………… ne dépasse pas la limite de 240 heures par trimestre.</w:t>
      </w:r>
    </w:p>
    <w:p w14:paraId="543CBBF9" w14:textId="77777777" w:rsidR="007D085E" w:rsidRPr="00D83BD2" w:rsidRDefault="007D085E" w:rsidP="00D83BD2">
      <w:pPr>
        <w:jc w:val="both"/>
        <w:rPr>
          <w:rFonts w:ascii="Times New Roman" w:hAnsi="Times New Roman" w:cs="Times New Roman"/>
          <w:sz w:val="24"/>
          <w:szCs w:val="24"/>
        </w:rPr>
      </w:pPr>
      <w:r w:rsidRPr="00D83BD2">
        <w:rPr>
          <w:rFonts w:ascii="Times New Roman" w:hAnsi="Times New Roman" w:cs="Times New Roman"/>
          <w:sz w:val="24"/>
          <w:szCs w:val="24"/>
        </w:rPr>
        <w:t>Ou</w:t>
      </w:r>
    </w:p>
    <w:p w14:paraId="39041C85" w14:textId="77777777" w:rsidR="007D085E" w:rsidRPr="00D83BD2" w:rsidRDefault="007D085E" w:rsidP="00D83BD2">
      <w:pPr>
        <w:jc w:val="both"/>
        <w:rPr>
          <w:rFonts w:ascii="Times New Roman" w:hAnsi="Times New Roman" w:cs="Times New Roman"/>
          <w:sz w:val="24"/>
          <w:szCs w:val="24"/>
        </w:rPr>
      </w:pPr>
      <w:r w:rsidRPr="00D83BD2">
        <w:rPr>
          <w:rFonts w:ascii="Times New Roman" w:hAnsi="Times New Roman" w:cs="Times New Roman"/>
          <w:sz w:val="24"/>
          <w:szCs w:val="24"/>
        </w:rPr>
        <w:t>Selon le Registre Général des Travailleurs Indépendants auprès de l'INASTI, …………… est assujetti au statut social des travailleurs indépendant et est à ce titre redevable de cotisations réduites. Nous présumons que la norme des 240 heures par trimestre est dépassée. Nous pourrons revoir notre décision si vous pouvez prouver qu'il/elle a travaillé moins d'heures.</w:t>
      </w:r>
    </w:p>
    <w:p w14:paraId="6DC6E4B8" w14:textId="77777777" w:rsidR="007D085E" w:rsidRPr="00D83BD2" w:rsidRDefault="007D085E" w:rsidP="00D83BD2">
      <w:pPr>
        <w:jc w:val="both"/>
        <w:rPr>
          <w:rFonts w:ascii="Times New Roman" w:hAnsi="Times New Roman" w:cs="Times New Roman"/>
          <w:sz w:val="24"/>
          <w:szCs w:val="24"/>
        </w:rPr>
      </w:pPr>
      <w:r w:rsidRPr="00D83BD2">
        <w:rPr>
          <w:rFonts w:ascii="Times New Roman" w:hAnsi="Times New Roman" w:cs="Times New Roman"/>
          <w:sz w:val="24"/>
          <w:szCs w:val="24"/>
        </w:rPr>
        <w:t>Ou</w:t>
      </w:r>
    </w:p>
    <w:p w14:paraId="02414ED9" w14:textId="77777777" w:rsidR="007D085E" w:rsidRPr="00D83BD2" w:rsidRDefault="007D085E" w:rsidP="00D83BD2">
      <w:pPr>
        <w:jc w:val="both"/>
        <w:rPr>
          <w:rFonts w:ascii="Times New Roman" w:hAnsi="Times New Roman" w:cs="Times New Roman"/>
          <w:sz w:val="24"/>
          <w:szCs w:val="24"/>
        </w:rPr>
      </w:pPr>
      <w:r w:rsidRPr="00D83BD2">
        <w:rPr>
          <w:rFonts w:ascii="Times New Roman" w:hAnsi="Times New Roman" w:cs="Times New Roman"/>
          <w:sz w:val="24"/>
          <w:szCs w:val="24"/>
        </w:rPr>
        <w:t xml:space="preserve">Selon le Registre Général des Travailleurs Indépendants auprès de l'INASTI, …………… est assujetti au statut social des travailleurs indépendant à titre principal et est à ce titre redevable de cotisations complètes. L'activité est réputée être exercée plus de 240 heures par trimestre. </w:t>
      </w:r>
      <w:r w:rsidRPr="00D83BD2">
        <w:rPr>
          <w:rFonts w:ascii="Times New Roman" w:hAnsi="Times New Roman" w:cs="Times New Roman"/>
          <w:sz w:val="24"/>
          <w:szCs w:val="24"/>
        </w:rPr>
        <w:lastRenderedPageBreak/>
        <w:t>Nous ne pouvons pas revoir notre décision en application de l'article 12, §1er, 2ème alinéa de l'ACR du 9 juillet 2019.</w:t>
      </w:r>
    </w:p>
    <w:p w14:paraId="1E7A92CE" w14:textId="77777777" w:rsidR="007D085E" w:rsidRPr="00D83BD2" w:rsidRDefault="007D085E" w:rsidP="00D83BD2">
      <w:pPr>
        <w:jc w:val="both"/>
        <w:rPr>
          <w:rFonts w:ascii="Times New Roman" w:hAnsi="Times New Roman" w:cs="Times New Roman"/>
          <w:sz w:val="24"/>
          <w:szCs w:val="24"/>
        </w:rPr>
      </w:pPr>
      <w:r w:rsidRPr="00D83BD2">
        <w:rPr>
          <w:rFonts w:ascii="Times New Roman" w:hAnsi="Times New Roman" w:cs="Times New Roman"/>
          <w:sz w:val="24"/>
          <w:szCs w:val="24"/>
        </w:rPr>
        <w:t>Ou</w:t>
      </w:r>
    </w:p>
    <w:p w14:paraId="21D447BE" w14:textId="77777777" w:rsidR="007D085E" w:rsidRPr="00D83BD2" w:rsidRDefault="007D085E" w:rsidP="00D83BD2">
      <w:pPr>
        <w:jc w:val="both"/>
        <w:rPr>
          <w:rFonts w:ascii="Times New Roman" w:hAnsi="Times New Roman" w:cs="Times New Roman"/>
          <w:sz w:val="24"/>
          <w:szCs w:val="24"/>
        </w:rPr>
      </w:pPr>
      <w:r w:rsidRPr="00D83BD2">
        <w:rPr>
          <w:rFonts w:ascii="Times New Roman" w:hAnsi="Times New Roman" w:cs="Times New Roman"/>
          <w:sz w:val="24"/>
          <w:szCs w:val="24"/>
        </w:rPr>
        <w:t>Nous avons appris que .................... exerce une activité lucrative. Nous présumons que la norme trimestrielle de 240 heures est dépassée. Nous pourrons revoir notre décision si vous pouvez prouver qu'il/elle a travaillé moins d'heures.</w:t>
      </w:r>
    </w:p>
    <w:p w14:paraId="3C59BDCF" w14:textId="56775DE3" w:rsidR="00927439" w:rsidRPr="00D83BD2" w:rsidRDefault="007D085E" w:rsidP="00D83BD2">
      <w:pPr>
        <w:jc w:val="both"/>
        <w:rPr>
          <w:rFonts w:ascii="Times New Roman" w:hAnsi="Times New Roman" w:cs="Times New Roman"/>
          <w:sz w:val="24"/>
          <w:szCs w:val="24"/>
        </w:rPr>
      </w:pPr>
      <w:r w:rsidRPr="00D83BD2">
        <w:rPr>
          <w:rFonts w:ascii="Times New Roman" w:hAnsi="Times New Roman" w:cs="Times New Roman"/>
          <w:sz w:val="24"/>
          <w:szCs w:val="24"/>
        </w:rPr>
        <w:t>Etant donné qu'aucune information ne nous est parvenue, laissant présager une interruption ou une diminution du volume d'activité, les paiements d'allocations familiales en faveur de ……………….. sont suspendus.</w:t>
      </w:r>
    </w:p>
    <w:p w14:paraId="59D3832B" w14:textId="77777777" w:rsidR="00824C44" w:rsidRPr="00D83BD2" w:rsidRDefault="00927439" w:rsidP="00D83BD2">
      <w:pPr>
        <w:jc w:val="both"/>
        <w:rPr>
          <w:rFonts w:ascii="Times New Roman" w:hAnsi="Times New Roman" w:cs="Times New Roman"/>
          <w:sz w:val="24"/>
          <w:szCs w:val="24"/>
        </w:rPr>
      </w:pPr>
      <w:r w:rsidRPr="00D83BD2">
        <w:rPr>
          <w:rFonts w:ascii="Times New Roman" w:hAnsi="Times New Roman" w:cs="Times New Roman"/>
          <w:sz w:val="24"/>
          <w:szCs w:val="24"/>
        </w:rPr>
        <w:t xml:space="preserve">Le montant de l'indu </w:t>
      </w:r>
      <w:r w:rsidR="00824C44" w:rsidRPr="00D83BD2">
        <w:rPr>
          <w:rFonts w:ascii="Times New Roman" w:hAnsi="Times New Roman" w:cs="Times New Roman"/>
          <w:sz w:val="24"/>
          <w:szCs w:val="24"/>
        </w:rPr>
        <w:t>a été calculé de la manière suivante :</w:t>
      </w:r>
    </w:p>
    <w:tbl>
      <w:tblPr>
        <w:tblStyle w:val="Grilledutableau"/>
        <w:tblW w:w="0" w:type="auto"/>
        <w:tblLook w:val="04A0" w:firstRow="1" w:lastRow="0" w:firstColumn="1" w:lastColumn="0" w:noHBand="0" w:noVBand="1"/>
      </w:tblPr>
      <w:tblGrid>
        <w:gridCol w:w="1802"/>
        <w:gridCol w:w="1824"/>
        <w:gridCol w:w="1898"/>
        <w:gridCol w:w="1774"/>
        <w:gridCol w:w="1762"/>
      </w:tblGrid>
      <w:tr w:rsidR="00824C44" w:rsidRPr="00D83BD2" w14:paraId="34F0A72F" w14:textId="77777777" w:rsidTr="00824C44">
        <w:tc>
          <w:tcPr>
            <w:tcW w:w="1955" w:type="dxa"/>
          </w:tcPr>
          <w:p w14:paraId="225BE1B7" w14:textId="77777777" w:rsidR="00824C44" w:rsidRPr="00D83BD2" w:rsidRDefault="00824C44" w:rsidP="00D83BD2">
            <w:pPr>
              <w:jc w:val="both"/>
              <w:rPr>
                <w:rFonts w:ascii="Times New Roman" w:hAnsi="Times New Roman" w:cs="Times New Roman"/>
                <w:sz w:val="24"/>
                <w:szCs w:val="24"/>
              </w:rPr>
            </w:pPr>
            <w:r w:rsidRPr="00D83BD2">
              <w:rPr>
                <w:rFonts w:ascii="Times New Roman" w:hAnsi="Times New Roman" w:cs="Times New Roman"/>
                <w:sz w:val="24"/>
                <w:szCs w:val="24"/>
              </w:rPr>
              <w:t>Période</w:t>
            </w:r>
          </w:p>
        </w:tc>
        <w:tc>
          <w:tcPr>
            <w:tcW w:w="1955" w:type="dxa"/>
          </w:tcPr>
          <w:p w14:paraId="39EEDBD5" w14:textId="77777777" w:rsidR="00824C44" w:rsidRPr="00D83BD2" w:rsidRDefault="00824C44" w:rsidP="00D83BD2">
            <w:pPr>
              <w:jc w:val="both"/>
              <w:rPr>
                <w:rFonts w:ascii="Times New Roman" w:hAnsi="Times New Roman" w:cs="Times New Roman"/>
                <w:sz w:val="24"/>
                <w:szCs w:val="24"/>
              </w:rPr>
            </w:pPr>
            <w:r w:rsidRPr="00D83BD2">
              <w:rPr>
                <w:rFonts w:ascii="Times New Roman" w:hAnsi="Times New Roman" w:cs="Times New Roman"/>
                <w:sz w:val="24"/>
                <w:szCs w:val="24"/>
              </w:rPr>
              <w:t>Date du paiement</w:t>
            </w:r>
          </w:p>
        </w:tc>
        <w:tc>
          <w:tcPr>
            <w:tcW w:w="1956" w:type="dxa"/>
          </w:tcPr>
          <w:p w14:paraId="1B74569E" w14:textId="77777777" w:rsidR="00824C44" w:rsidRPr="00D83BD2" w:rsidRDefault="00824C44" w:rsidP="00D83BD2">
            <w:pPr>
              <w:jc w:val="both"/>
              <w:rPr>
                <w:rFonts w:ascii="Times New Roman" w:hAnsi="Times New Roman" w:cs="Times New Roman"/>
                <w:sz w:val="24"/>
                <w:szCs w:val="24"/>
              </w:rPr>
            </w:pPr>
            <w:r w:rsidRPr="00D83BD2">
              <w:rPr>
                <w:rFonts w:ascii="Times New Roman" w:hAnsi="Times New Roman" w:cs="Times New Roman"/>
                <w:sz w:val="24"/>
                <w:szCs w:val="24"/>
              </w:rPr>
              <w:t>Effectivement payé</w:t>
            </w:r>
          </w:p>
        </w:tc>
        <w:tc>
          <w:tcPr>
            <w:tcW w:w="1956" w:type="dxa"/>
          </w:tcPr>
          <w:p w14:paraId="592BB5E0" w14:textId="77777777" w:rsidR="00824C44" w:rsidRPr="00D83BD2" w:rsidRDefault="00824C44" w:rsidP="00D83BD2">
            <w:pPr>
              <w:jc w:val="both"/>
              <w:rPr>
                <w:rFonts w:ascii="Times New Roman" w:hAnsi="Times New Roman" w:cs="Times New Roman"/>
                <w:sz w:val="24"/>
                <w:szCs w:val="24"/>
              </w:rPr>
            </w:pPr>
            <w:r w:rsidRPr="00D83BD2">
              <w:rPr>
                <w:rFonts w:ascii="Times New Roman" w:hAnsi="Times New Roman" w:cs="Times New Roman"/>
                <w:sz w:val="24"/>
                <w:szCs w:val="24"/>
              </w:rPr>
              <w:t>Ce qui aurait dû être payé</w:t>
            </w:r>
          </w:p>
        </w:tc>
        <w:tc>
          <w:tcPr>
            <w:tcW w:w="1956" w:type="dxa"/>
          </w:tcPr>
          <w:p w14:paraId="7CED4157" w14:textId="77777777" w:rsidR="00824C44" w:rsidRPr="00D83BD2" w:rsidRDefault="00824C44" w:rsidP="00D83BD2">
            <w:pPr>
              <w:jc w:val="both"/>
              <w:rPr>
                <w:rFonts w:ascii="Times New Roman" w:hAnsi="Times New Roman" w:cs="Times New Roman"/>
                <w:sz w:val="24"/>
                <w:szCs w:val="24"/>
              </w:rPr>
            </w:pPr>
            <w:r w:rsidRPr="00D83BD2">
              <w:rPr>
                <w:rFonts w:ascii="Times New Roman" w:hAnsi="Times New Roman" w:cs="Times New Roman"/>
                <w:sz w:val="24"/>
                <w:szCs w:val="24"/>
              </w:rPr>
              <w:t>Payé en trop</w:t>
            </w:r>
          </w:p>
        </w:tc>
      </w:tr>
      <w:tr w:rsidR="00824C44" w:rsidRPr="00D83BD2" w14:paraId="63CE434E" w14:textId="77777777" w:rsidTr="00824C44">
        <w:tc>
          <w:tcPr>
            <w:tcW w:w="1955" w:type="dxa"/>
          </w:tcPr>
          <w:p w14:paraId="0F4A843A" w14:textId="77777777" w:rsidR="00824C44" w:rsidRPr="00D83BD2" w:rsidRDefault="00824C44" w:rsidP="00D83BD2">
            <w:pPr>
              <w:jc w:val="both"/>
              <w:rPr>
                <w:rFonts w:ascii="Times New Roman" w:hAnsi="Times New Roman" w:cs="Times New Roman"/>
                <w:sz w:val="24"/>
                <w:szCs w:val="24"/>
              </w:rPr>
            </w:pPr>
          </w:p>
        </w:tc>
        <w:tc>
          <w:tcPr>
            <w:tcW w:w="1955" w:type="dxa"/>
          </w:tcPr>
          <w:p w14:paraId="38BF69DB" w14:textId="77777777" w:rsidR="00824C44" w:rsidRPr="00D83BD2" w:rsidRDefault="00824C44" w:rsidP="00D83BD2">
            <w:pPr>
              <w:jc w:val="both"/>
              <w:rPr>
                <w:rFonts w:ascii="Times New Roman" w:hAnsi="Times New Roman" w:cs="Times New Roman"/>
                <w:sz w:val="24"/>
                <w:szCs w:val="24"/>
              </w:rPr>
            </w:pPr>
          </w:p>
        </w:tc>
        <w:tc>
          <w:tcPr>
            <w:tcW w:w="1956" w:type="dxa"/>
          </w:tcPr>
          <w:p w14:paraId="224CC6A9" w14:textId="77777777" w:rsidR="00824C44" w:rsidRPr="00D83BD2" w:rsidRDefault="00824C44" w:rsidP="00D83BD2">
            <w:pPr>
              <w:jc w:val="both"/>
              <w:rPr>
                <w:rFonts w:ascii="Times New Roman" w:hAnsi="Times New Roman" w:cs="Times New Roman"/>
                <w:sz w:val="24"/>
                <w:szCs w:val="24"/>
              </w:rPr>
            </w:pPr>
          </w:p>
        </w:tc>
        <w:tc>
          <w:tcPr>
            <w:tcW w:w="1956" w:type="dxa"/>
          </w:tcPr>
          <w:p w14:paraId="766DFB89" w14:textId="77777777" w:rsidR="00824C44" w:rsidRPr="00D83BD2" w:rsidRDefault="00824C44" w:rsidP="00D83BD2">
            <w:pPr>
              <w:jc w:val="both"/>
              <w:rPr>
                <w:rFonts w:ascii="Times New Roman" w:hAnsi="Times New Roman" w:cs="Times New Roman"/>
                <w:sz w:val="24"/>
                <w:szCs w:val="24"/>
              </w:rPr>
            </w:pPr>
          </w:p>
        </w:tc>
        <w:tc>
          <w:tcPr>
            <w:tcW w:w="1956" w:type="dxa"/>
          </w:tcPr>
          <w:p w14:paraId="7457B52C" w14:textId="77777777" w:rsidR="00824C44" w:rsidRPr="00D83BD2" w:rsidRDefault="00824C44" w:rsidP="00D83BD2">
            <w:pPr>
              <w:jc w:val="both"/>
              <w:rPr>
                <w:rFonts w:ascii="Times New Roman" w:hAnsi="Times New Roman" w:cs="Times New Roman"/>
                <w:sz w:val="24"/>
                <w:szCs w:val="24"/>
              </w:rPr>
            </w:pPr>
          </w:p>
        </w:tc>
      </w:tr>
      <w:tr w:rsidR="00824C44" w:rsidRPr="00D83BD2" w14:paraId="14BA33E3" w14:textId="77777777" w:rsidTr="00824C44">
        <w:tc>
          <w:tcPr>
            <w:tcW w:w="1955" w:type="dxa"/>
          </w:tcPr>
          <w:p w14:paraId="7AF8FDF2" w14:textId="77777777" w:rsidR="00824C44" w:rsidRPr="00D83BD2" w:rsidRDefault="00824C44" w:rsidP="00D83BD2">
            <w:pPr>
              <w:jc w:val="both"/>
              <w:rPr>
                <w:rFonts w:ascii="Times New Roman" w:hAnsi="Times New Roman" w:cs="Times New Roman"/>
                <w:sz w:val="24"/>
                <w:szCs w:val="24"/>
              </w:rPr>
            </w:pPr>
          </w:p>
        </w:tc>
        <w:tc>
          <w:tcPr>
            <w:tcW w:w="1955" w:type="dxa"/>
          </w:tcPr>
          <w:p w14:paraId="3D331B5C" w14:textId="77777777" w:rsidR="00824C44" w:rsidRPr="00D83BD2" w:rsidRDefault="00824C44" w:rsidP="00D83BD2">
            <w:pPr>
              <w:jc w:val="both"/>
              <w:rPr>
                <w:rFonts w:ascii="Times New Roman" w:hAnsi="Times New Roman" w:cs="Times New Roman"/>
                <w:sz w:val="24"/>
                <w:szCs w:val="24"/>
              </w:rPr>
            </w:pPr>
          </w:p>
        </w:tc>
        <w:tc>
          <w:tcPr>
            <w:tcW w:w="1956" w:type="dxa"/>
          </w:tcPr>
          <w:p w14:paraId="6CAD685E" w14:textId="77777777" w:rsidR="00824C44" w:rsidRPr="00D83BD2" w:rsidRDefault="00824C44" w:rsidP="00D83BD2">
            <w:pPr>
              <w:jc w:val="both"/>
              <w:rPr>
                <w:rFonts w:ascii="Times New Roman" w:hAnsi="Times New Roman" w:cs="Times New Roman"/>
                <w:sz w:val="24"/>
                <w:szCs w:val="24"/>
              </w:rPr>
            </w:pPr>
          </w:p>
        </w:tc>
        <w:tc>
          <w:tcPr>
            <w:tcW w:w="1956" w:type="dxa"/>
          </w:tcPr>
          <w:p w14:paraId="5389D715" w14:textId="77777777" w:rsidR="00824C44" w:rsidRPr="00D83BD2" w:rsidRDefault="00824C44" w:rsidP="00D83BD2">
            <w:pPr>
              <w:jc w:val="both"/>
              <w:rPr>
                <w:rFonts w:ascii="Times New Roman" w:hAnsi="Times New Roman" w:cs="Times New Roman"/>
                <w:sz w:val="24"/>
                <w:szCs w:val="24"/>
              </w:rPr>
            </w:pPr>
          </w:p>
        </w:tc>
        <w:tc>
          <w:tcPr>
            <w:tcW w:w="1956" w:type="dxa"/>
          </w:tcPr>
          <w:p w14:paraId="6A0D210F" w14:textId="77777777" w:rsidR="00824C44" w:rsidRPr="00D83BD2" w:rsidRDefault="00824C44" w:rsidP="00D83BD2">
            <w:pPr>
              <w:jc w:val="both"/>
              <w:rPr>
                <w:rFonts w:ascii="Times New Roman" w:hAnsi="Times New Roman" w:cs="Times New Roman"/>
                <w:sz w:val="24"/>
                <w:szCs w:val="24"/>
              </w:rPr>
            </w:pPr>
          </w:p>
        </w:tc>
      </w:tr>
      <w:tr w:rsidR="00824C44" w:rsidRPr="00CE5E56" w14:paraId="5991D27B" w14:textId="77777777" w:rsidTr="00824C44">
        <w:tc>
          <w:tcPr>
            <w:tcW w:w="1955" w:type="dxa"/>
          </w:tcPr>
          <w:p w14:paraId="46655379" w14:textId="77777777" w:rsidR="00824C44" w:rsidRPr="00CE5E56" w:rsidRDefault="00824C44" w:rsidP="00D83BD2">
            <w:pPr>
              <w:jc w:val="both"/>
              <w:rPr>
                <w:rFonts w:ascii="Times New Roman" w:hAnsi="Times New Roman" w:cs="Times New Roman"/>
                <w:sz w:val="24"/>
                <w:szCs w:val="24"/>
              </w:rPr>
            </w:pPr>
            <w:r w:rsidRPr="00D83BD2">
              <w:rPr>
                <w:rFonts w:ascii="Times New Roman" w:hAnsi="Times New Roman" w:cs="Times New Roman"/>
                <w:sz w:val="24"/>
                <w:szCs w:val="24"/>
              </w:rPr>
              <w:t>Total</w:t>
            </w:r>
          </w:p>
        </w:tc>
        <w:tc>
          <w:tcPr>
            <w:tcW w:w="1955" w:type="dxa"/>
          </w:tcPr>
          <w:p w14:paraId="384011CA" w14:textId="77777777" w:rsidR="00824C44" w:rsidRPr="00CE5E56" w:rsidRDefault="00824C44" w:rsidP="00D83BD2">
            <w:pPr>
              <w:jc w:val="both"/>
              <w:rPr>
                <w:rFonts w:ascii="Times New Roman" w:hAnsi="Times New Roman" w:cs="Times New Roman"/>
                <w:sz w:val="24"/>
                <w:szCs w:val="24"/>
              </w:rPr>
            </w:pPr>
          </w:p>
        </w:tc>
        <w:tc>
          <w:tcPr>
            <w:tcW w:w="1956" w:type="dxa"/>
          </w:tcPr>
          <w:p w14:paraId="0CF73B24" w14:textId="77777777" w:rsidR="00824C44" w:rsidRPr="00CE5E56" w:rsidRDefault="00824C44" w:rsidP="00D83BD2">
            <w:pPr>
              <w:jc w:val="both"/>
              <w:rPr>
                <w:rFonts w:ascii="Times New Roman" w:hAnsi="Times New Roman" w:cs="Times New Roman"/>
                <w:sz w:val="24"/>
                <w:szCs w:val="24"/>
              </w:rPr>
            </w:pPr>
          </w:p>
        </w:tc>
        <w:tc>
          <w:tcPr>
            <w:tcW w:w="1956" w:type="dxa"/>
          </w:tcPr>
          <w:p w14:paraId="03A495DF" w14:textId="77777777" w:rsidR="00824C44" w:rsidRPr="00CE5E56" w:rsidRDefault="00824C44" w:rsidP="00D83BD2">
            <w:pPr>
              <w:jc w:val="both"/>
              <w:rPr>
                <w:rFonts w:ascii="Times New Roman" w:hAnsi="Times New Roman" w:cs="Times New Roman"/>
                <w:sz w:val="24"/>
                <w:szCs w:val="24"/>
              </w:rPr>
            </w:pPr>
          </w:p>
        </w:tc>
        <w:tc>
          <w:tcPr>
            <w:tcW w:w="1956" w:type="dxa"/>
          </w:tcPr>
          <w:p w14:paraId="5C162B8E" w14:textId="77777777" w:rsidR="00824C44" w:rsidRPr="00CE5E56" w:rsidRDefault="00824C44" w:rsidP="00D83BD2">
            <w:pPr>
              <w:jc w:val="both"/>
              <w:rPr>
                <w:rFonts w:ascii="Times New Roman" w:hAnsi="Times New Roman" w:cs="Times New Roman"/>
                <w:sz w:val="24"/>
                <w:szCs w:val="24"/>
              </w:rPr>
            </w:pPr>
          </w:p>
        </w:tc>
      </w:tr>
    </w:tbl>
    <w:p w14:paraId="4A44A81A" w14:textId="77777777" w:rsidR="00927439" w:rsidRPr="001C2302" w:rsidRDefault="00927439" w:rsidP="00D83BD2">
      <w:pPr>
        <w:jc w:val="both"/>
        <w:rPr>
          <w:sz w:val="24"/>
          <w:szCs w:val="24"/>
        </w:rPr>
      </w:pPr>
    </w:p>
    <w:sectPr w:rsidR="00927439" w:rsidRPr="001C2302" w:rsidSect="00402709">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AE9"/>
    <w:rsid w:val="00162A5D"/>
    <w:rsid w:val="001C2302"/>
    <w:rsid w:val="001C2CBA"/>
    <w:rsid w:val="001E5D02"/>
    <w:rsid w:val="001F60EE"/>
    <w:rsid w:val="003F67E2"/>
    <w:rsid w:val="00402709"/>
    <w:rsid w:val="004533AE"/>
    <w:rsid w:val="00491A8A"/>
    <w:rsid w:val="004F4F60"/>
    <w:rsid w:val="0053553B"/>
    <w:rsid w:val="00564A2E"/>
    <w:rsid w:val="006118BC"/>
    <w:rsid w:val="007738C7"/>
    <w:rsid w:val="007D085E"/>
    <w:rsid w:val="00824C44"/>
    <w:rsid w:val="008E1A41"/>
    <w:rsid w:val="00922EC0"/>
    <w:rsid w:val="00927439"/>
    <w:rsid w:val="009551FA"/>
    <w:rsid w:val="0096527C"/>
    <w:rsid w:val="00985732"/>
    <w:rsid w:val="009A2328"/>
    <w:rsid w:val="009E70B2"/>
    <w:rsid w:val="00BC47F1"/>
    <w:rsid w:val="00C64F3E"/>
    <w:rsid w:val="00CB04DA"/>
    <w:rsid w:val="00CE5E56"/>
    <w:rsid w:val="00D07AE9"/>
    <w:rsid w:val="00D75D6E"/>
    <w:rsid w:val="00D83BD2"/>
    <w:rsid w:val="00D95656"/>
    <w:rsid w:val="00DA2C23"/>
    <w:rsid w:val="00ED0458"/>
    <w:rsid w:val="00ED0C1E"/>
    <w:rsid w:val="00ED0FE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9029E"/>
  <w15:chartTrackingRefBased/>
  <w15:docId w15:val="{91AA6349-7E65-43D9-9633-E89964809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824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40270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02709"/>
    <w:rPr>
      <w:rFonts w:ascii="Segoe UI" w:hAnsi="Segoe UI" w:cs="Segoe UI"/>
      <w:sz w:val="18"/>
      <w:szCs w:val="18"/>
    </w:rPr>
  </w:style>
  <w:style w:type="paragraph" w:styleId="Rvision">
    <w:name w:val="Revision"/>
    <w:hidden/>
    <w:uiPriority w:val="99"/>
    <w:semiHidden/>
    <w:rsid w:val="00DA2C23"/>
    <w:pPr>
      <w:spacing w:after="0" w:line="240" w:lineRule="auto"/>
    </w:pPr>
  </w:style>
  <w:style w:type="character" w:styleId="Marquedecommentaire">
    <w:name w:val="annotation reference"/>
    <w:basedOn w:val="Policepardfaut"/>
    <w:uiPriority w:val="99"/>
    <w:semiHidden/>
    <w:unhideWhenUsed/>
    <w:rsid w:val="00DA2C23"/>
    <w:rPr>
      <w:sz w:val="16"/>
      <w:szCs w:val="16"/>
    </w:rPr>
  </w:style>
  <w:style w:type="paragraph" w:styleId="Commentaire">
    <w:name w:val="annotation text"/>
    <w:basedOn w:val="Normal"/>
    <w:link w:val="CommentaireCar"/>
    <w:uiPriority w:val="99"/>
    <w:unhideWhenUsed/>
    <w:rsid w:val="00DA2C23"/>
    <w:pPr>
      <w:spacing w:line="240" w:lineRule="auto"/>
    </w:pPr>
    <w:rPr>
      <w:sz w:val="20"/>
      <w:szCs w:val="20"/>
    </w:rPr>
  </w:style>
  <w:style w:type="character" w:customStyle="1" w:styleId="CommentaireCar">
    <w:name w:val="Commentaire Car"/>
    <w:basedOn w:val="Policepardfaut"/>
    <w:link w:val="Commentaire"/>
    <w:uiPriority w:val="99"/>
    <w:rsid w:val="00DA2C23"/>
    <w:rPr>
      <w:sz w:val="20"/>
      <w:szCs w:val="20"/>
    </w:rPr>
  </w:style>
  <w:style w:type="paragraph" w:styleId="Objetducommentaire">
    <w:name w:val="annotation subject"/>
    <w:basedOn w:val="Commentaire"/>
    <w:next w:val="Commentaire"/>
    <w:link w:val="ObjetducommentaireCar"/>
    <w:uiPriority w:val="99"/>
    <w:semiHidden/>
    <w:unhideWhenUsed/>
    <w:rsid w:val="00DA2C23"/>
    <w:rPr>
      <w:b/>
      <w:bCs/>
    </w:rPr>
  </w:style>
  <w:style w:type="character" w:customStyle="1" w:styleId="ObjetducommentaireCar">
    <w:name w:val="Objet du commentaire Car"/>
    <w:basedOn w:val="CommentaireCar"/>
    <w:link w:val="Objetducommentaire"/>
    <w:uiPriority w:val="99"/>
    <w:semiHidden/>
    <w:rsid w:val="00DA2C2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82333">
      <w:bodyDiv w:val="1"/>
      <w:marLeft w:val="0"/>
      <w:marRight w:val="0"/>
      <w:marTop w:val="0"/>
      <w:marBottom w:val="0"/>
      <w:divBdr>
        <w:top w:val="none" w:sz="0" w:space="0" w:color="auto"/>
        <w:left w:val="none" w:sz="0" w:space="0" w:color="auto"/>
        <w:bottom w:val="none" w:sz="0" w:space="0" w:color="auto"/>
        <w:right w:val="none" w:sz="0" w:space="0" w:color="auto"/>
      </w:divBdr>
    </w:div>
    <w:div w:id="380986745">
      <w:bodyDiv w:val="1"/>
      <w:marLeft w:val="0"/>
      <w:marRight w:val="0"/>
      <w:marTop w:val="0"/>
      <w:marBottom w:val="0"/>
      <w:divBdr>
        <w:top w:val="none" w:sz="0" w:space="0" w:color="auto"/>
        <w:left w:val="none" w:sz="0" w:space="0" w:color="auto"/>
        <w:bottom w:val="none" w:sz="0" w:space="0" w:color="auto"/>
        <w:right w:val="none" w:sz="0" w:space="0" w:color="auto"/>
      </w:divBdr>
    </w:div>
    <w:div w:id="565993606">
      <w:bodyDiv w:val="1"/>
      <w:marLeft w:val="0"/>
      <w:marRight w:val="0"/>
      <w:marTop w:val="0"/>
      <w:marBottom w:val="0"/>
      <w:divBdr>
        <w:top w:val="none" w:sz="0" w:space="0" w:color="auto"/>
        <w:left w:val="none" w:sz="0" w:space="0" w:color="auto"/>
        <w:bottom w:val="none" w:sz="0" w:space="0" w:color="auto"/>
        <w:right w:val="none" w:sz="0" w:space="0" w:color="auto"/>
      </w:divBdr>
    </w:div>
    <w:div w:id="1783572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538</Words>
  <Characters>2960</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Tillieux (Famifed)</dc:creator>
  <cp:keywords/>
  <dc:description/>
  <cp:lastModifiedBy>Younes El-Mallahi</cp:lastModifiedBy>
  <cp:revision>4</cp:revision>
  <cp:lastPrinted>2019-10-14T14:36:00Z</cp:lastPrinted>
  <dcterms:created xsi:type="dcterms:W3CDTF">2026-06-03T08:52:00Z</dcterms:created>
  <dcterms:modified xsi:type="dcterms:W3CDTF">2026-06-03T09:22:00Z</dcterms:modified>
</cp:coreProperties>
</file>