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3C352" w14:textId="77777777" w:rsidR="00646816" w:rsidRPr="00ED26D3" w:rsidRDefault="00646816" w:rsidP="00646816">
      <w:pPr>
        <w:spacing w:after="0" w:line="240" w:lineRule="auto"/>
        <w:ind w:left="1134" w:hanging="1134"/>
        <w:rPr>
          <w:rFonts w:cstheme="minorHAnsi"/>
          <w:b/>
        </w:rPr>
      </w:pPr>
      <w:r>
        <w:rPr>
          <w:rFonts w:cstheme="minorHAnsi"/>
        </w:rPr>
        <w:t xml:space="preserve">Betreft: </w:t>
      </w:r>
      <w:r w:rsidRPr="00ED26D3">
        <w:rPr>
          <w:rFonts w:cstheme="minorHAnsi"/>
          <w:b/>
        </w:rPr>
        <w:t>een sociale toeslag</w:t>
      </w:r>
      <w:r>
        <w:rPr>
          <w:rFonts w:cstheme="minorHAnsi"/>
          <w:b/>
        </w:rPr>
        <w:t xml:space="preserve"> op kinderbijslag</w:t>
      </w:r>
    </w:p>
    <w:p w14:paraId="18E8EF3E" w14:textId="77777777" w:rsidR="00646816" w:rsidRPr="00ED26D3" w:rsidRDefault="00646816" w:rsidP="00646816">
      <w:pPr>
        <w:spacing w:after="0" w:line="240" w:lineRule="auto"/>
        <w:ind w:left="1134" w:hanging="1134"/>
        <w:rPr>
          <w:rFonts w:cstheme="minorHAnsi"/>
          <w:b/>
        </w:rPr>
      </w:pPr>
    </w:p>
    <w:p w14:paraId="3B2ED7D1" w14:textId="77777777" w:rsidR="00646816" w:rsidRPr="00E87F1F" w:rsidRDefault="003465C0" w:rsidP="00646816">
      <w:pPr>
        <w:spacing w:after="0" w:line="240" w:lineRule="auto"/>
        <w:rPr>
          <w:rFonts w:cstheme="minorHAnsi"/>
        </w:rPr>
      </w:pPr>
      <w:r>
        <w:rPr>
          <w:rFonts w:cstheme="minorHAnsi"/>
        </w:rPr>
        <w:t>Mevrouw/M</w:t>
      </w:r>
      <w:r w:rsidR="00646816" w:rsidRPr="00E87F1F">
        <w:rPr>
          <w:rFonts w:cstheme="minorHAnsi"/>
        </w:rPr>
        <w:t>ijnheer,</w:t>
      </w:r>
    </w:p>
    <w:p w14:paraId="0F1A52E8" w14:textId="77777777" w:rsidR="00646816" w:rsidRPr="00E87F1F" w:rsidRDefault="00646816" w:rsidP="00646816">
      <w:pPr>
        <w:spacing w:after="0" w:line="240" w:lineRule="auto"/>
        <w:rPr>
          <w:rFonts w:cstheme="minorHAnsi"/>
        </w:rPr>
      </w:pPr>
    </w:p>
    <w:p w14:paraId="7FEB49EC" w14:textId="77777777" w:rsidR="00646816" w:rsidRPr="009A40D3" w:rsidRDefault="00646816" w:rsidP="00646816">
      <w:pPr>
        <w:spacing w:after="0" w:line="240" w:lineRule="auto"/>
        <w:rPr>
          <w:rFonts w:cstheme="minorHAnsi"/>
          <w:b/>
        </w:rPr>
      </w:pPr>
      <w:r w:rsidRPr="00E87F1F">
        <w:rPr>
          <w:rFonts w:cstheme="minorHAnsi"/>
        </w:rPr>
        <w:t>Met dit formulier kun j</w:t>
      </w:r>
      <w:r>
        <w:rPr>
          <w:rFonts w:cstheme="minorHAnsi"/>
        </w:rPr>
        <w:t xml:space="preserve">e als je met je gezin in het Brussels Hoofdstedelijk Gewest </w:t>
      </w:r>
      <w:r w:rsidRPr="00E87F1F">
        <w:rPr>
          <w:rFonts w:cstheme="minorHAnsi"/>
        </w:rPr>
        <w:t xml:space="preserve">woont </w:t>
      </w:r>
      <w:r w:rsidRPr="00E87F1F">
        <w:rPr>
          <w:rFonts w:cstheme="minorHAnsi"/>
          <w:b/>
        </w:rPr>
        <w:t xml:space="preserve">een </w:t>
      </w:r>
      <w:r w:rsidR="003465C0">
        <w:rPr>
          <w:rFonts w:cstheme="minorHAnsi"/>
          <w:b/>
        </w:rPr>
        <w:t xml:space="preserve">sociale </w:t>
      </w:r>
      <w:r w:rsidRPr="00E87F1F">
        <w:rPr>
          <w:rFonts w:cstheme="minorHAnsi"/>
          <w:b/>
        </w:rPr>
        <w:t>toeslag op de kinderbijslag aanvragen</w:t>
      </w:r>
      <w:r>
        <w:rPr>
          <w:rFonts w:cstheme="minorHAnsi"/>
        </w:rPr>
        <w:t xml:space="preserve">. </w:t>
      </w:r>
      <w:r w:rsidRPr="0012770D">
        <w:rPr>
          <w:rFonts w:cstheme="minorHAnsi"/>
        </w:rPr>
        <w:t xml:space="preserve">Deze toeslag is er voor gezinnen met een laag inkomen en voor de middenklassengezinnen met een bescheiden inkomen. </w:t>
      </w:r>
      <w:r w:rsidRPr="00E87F1F">
        <w:rPr>
          <w:rFonts w:cstheme="minorHAnsi"/>
        </w:rPr>
        <w:t xml:space="preserve">Het toegekende bedrag is afhankelijk van het inkomen,  de gezinsgrootte en de leeftijd van de kinderen in het gezin. </w:t>
      </w:r>
    </w:p>
    <w:p w14:paraId="007FD30E" w14:textId="77777777" w:rsidR="00646816" w:rsidRPr="00E87F1F" w:rsidRDefault="00646816" w:rsidP="00646816">
      <w:pPr>
        <w:spacing w:after="0" w:line="240" w:lineRule="auto"/>
        <w:rPr>
          <w:rFonts w:cstheme="minorHAnsi"/>
          <w:b/>
          <w:smallCaps/>
          <w:color w:val="4472C4" w:themeColor="accent1"/>
        </w:rPr>
      </w:pPr>
    </w:p>
    <w:p w14:paraId="42D07E5A" w14:textId="77777777" w:rsidR="00646816" w:rsidRPr="00ED26D3" w:rsidRDefault="00646816" w:rsidP="00646816">
      <w:pPr>
        <w:spacing w:after="0" w:line="240" w:lineRule="auto"/>
        <w:rPr>
          <w:rFonts w:cstheme="minorHAnsi"/>
          <w:b/>
          <w:smallCaps/>
          <w:color w:val="4472C4" w:themeColor="accent1"/>
        </w:rPr>
      </w:pPr>
      <w:r w:rsidRPr="00ED26D3">
        <w:rPr>
          <w:rFonts w:cstheme="minorHAnsi"/>
          <w:b/>
          <w:smallCaps/>
          <w:color w:val="4472C4" w:themeColor="accent1"/>
        </w:rPr>
        <w:t>Wie heeft recht op een sociale toeslag ?</w:t>
      </w:r>
    </w:p>
    <w:p w14:paraId="538C1A5D" w14:textId="77777777" w:rsidR="00646816" w:rsidRDefault="00646816" w:rsidP="00646816">
      <w:pPr>
        <w:spacing w:after="0" w:line="240" w:lineRule="auto"/>
        <w:rPr>
          <w:rFonts w:cstheme="minorHAnsi"/>
        </w:rPr>
      </w:pPr>
      <w:r>
        <w:rPr>
          <w:rFonts w:cstheme="minorHAnsi"/>
        </w:rPr>
        <w:t>Gezinnen in het Brussels H</w:t>
      </w:r>
      <w:r w:rsidRPr="00ED26D3">
        <w:rPr>
          <w:rFonts w:cstheme="minorHAnsi"/>
        </w:rPr>
        <w:t xml:space="preserve">oofdstedelijk Gewest </w:t>
      </w:r>
      <w:r>
        <w:rPr>
          <w:rFonts w:cstheme="minorHAnsi"/>
        </w:rPr>
        <w:t xml:space="preserve">hebben recht </w:t>
      </w:r>
      <w:r w:rsidRPr="00ED26D3">
        <w:rPr>
          <w:rFonts w:cstheme="minorHAnsi"/>
        </w:rPr>
        <w:t>op een sociale toeslag:</w:t>
      </w:r>
    </w:p>
    <w:p w14:paraId="40DC34A8" w14:textId="77777777" w:rsidR="00646816" w:rsidRPr="00ED26D3" w:rsidRDefault="00646816" w:rsidP="00646816">
      <w:pPr>
        <w:spacing w:after="0" w:line="240" w:lineRule="auto"/>
        <w:rPr>
          <w:rFonts w:cstheme="minorHAnsi"/>
        </w:rPr>
      </w:pPr>
    </w:p>
    <w:p w14:paraId="5ADCE6D3" w14:textId="77777777" w:rsidR="00646816" w:rsidRPr="008C724C" w:rsidRDefault="00646816" w:rsidP="008C724C">
      <w:pPr>
        <w:pStyle w:val="Lijstalinea"/>
        <w:numPr>
          <w:ilvl w:val="0"/>
          <w:numId w:val="1"/>
        </w:numPr>
        <w:rPr>
          <w:rFonts w:cstheme="minorHAnsi"/>
        </w:rPr>
      </w:pPr>
      <w:r w:rsidRPr="00ED26D3">
        <w:rPr>
          <w:rFonts w:cstheme="minorHAnsi"/>
        </w:rPr>
        <w:t xml:space="preserve">Als het </w:t>
      </w:r>
      <w:r w:rsidR="008C724C">
        <w:rPr>
          <w:rFonts w:cstheme="minorHAnsi"/>
        </w:rPr>
        <w:t xml:space="preserve">jaarlijks </w:t>
      </w:r>
      <w:r w:rsidRPr="00ED26D3">
        <w:rPr>
          <w:rFonts w:cstheme="minorHAnsi"/>
        </w:rPr>
        <w:t>gezinsinkom</w:t>
      </w:r>
      <w:r>
        <w:rPr>
          <w:rFonts w:cstheme="minorHAnsi"/>
        </w:rPr>
        <w:t>en</w:t>
      </w:r>
      <w:r w:rsidR="000F7E68">
        <w:rPr>
          <w:rStyle w:val="Voetnootmarkering"/>
          <w:rFonts w:cstheme="minorHAnsi"/>
        </w:rPr>
        <w:footnoteReference w:id="1"/>
      </w:r>
      <w:r>
        <w:rPr>
          <w:rFonts w:cstheme="minorHAnsi"/>
        </w:rPr>
        <w:t xml:space="preserve"> lager ligt </w:t>
      </w:r>
      <w:r w:rsidRPr="00ED26D3">
        <w:rPr>
          <w:rFonts w:cstheme="minorHAnsi"/>
        </w:rPr>
        <w:t xml:space="preserve">dan </w:t>
      </w:r>
      <w:r w:rsidRPr="00ED26D3">
        <w:rPr>
          <w:rFonts w:cstheme="minorHAnsi"/>
          <w:b/>
        </w:rPr>
        <w:t>€</w:t>
      </w:r>
      <w:r w:rsidR="009A40D3" w:rsidRPr="009A40D3">
        <w:rPr>
          <w:rFonts w:cstheme="minorHAnsi"/>
          <w:b/>
          <w:color w:val="4472C4" w:themeColor="accent1"/>
        </w:rPr>
        <w:t xml:space="preserve">[plafond 1]  </w:t>
      </w:r>
      <w:r w:rsidRPr="00ED26D3">
        <w:rPr>
          <w:rFonts w:cstheme="minorHAnsi"/>
        </w:rPr>
        <w:t>.</w:t>
      </w:r>
    </w:p>
    <w:p w14:paraId="679005AA" w14:textId="7BD6329E" w:rsidR="00646816" w:rsidRDefault="00646816" w:rsidP="002B6BAD">
      <w:pPr>
        <w:pStyle w:val="Lijstalinea"/>
        <w:numPr>
          <w:ilvl w:val="0"/>
          <w:numId w:val="1"/>
        </w:numPr>
        <w:rPr>
          <w:rFonts w:cstheme="minorHAnsi"/>
        </w:rPr>
      </w:pPr>
      <w:r w:rsidRPr="00ED26D3">
        <w:rPr>
          <w:rFonts w:cstheme="minorHAnsi"/>
        </w:rPr>
        <w:t xml:space="preserve">Als het </w:t>
      </w:r>
      <w:r w:rsidR="008C724C">
        <w:rPr>
          <w:rFonts w:cstheme="minorHAnsi"/>
        </w:rPr>
        <w:t xml:space="preserve">jaarlijks </w:t>
      </w:r>
      <w:r w:rsidRPr="00ED26D3">
        <w:rPr>
          <w:rFonts w:cstheme="minorHAnsi"/>
        </w:rPr>
        <w:t>gezinsinkomen</w:t>
      </w:r>
      <w:r w:rsidR="000F7E68">
        <w:rPr>
          <w:rFonts w:cstheme="minorHAnsi"/>
          <w:vertAlign w:val="superscript"/>
        </w:rPr>
        <w:t>1</w:t>
      </w:r>
      <w:r w:rsidRPr="00ED26D3">
        <w:rPr>
          <w:rFonts w:cstheme="minorHAnsi"/>
        </w:rPr>
        <w:t xml:space="preserve"> </w:t>
      </w:r>
      <w:r w:rsidR="008C724C">
        <w:rPr>
          <w:rFonts w:cstheme="minorHAnsi"/>
        </w:rPr>
        <w:t xml:space="preserve">lager ligt </w:t>
      </w:r>
      <w:r w:rsidRPr="00ED26D3">
        <w:rPr>
          <w:rFonts w:cstheme="minorHAnsi"/>
        </w:rPr>
        <w:t xml:space="preserve">dan </w:t>
      </w:r>
      <w:r w:rsidRPr="00ED26D3">
        <w:rPr>
          <w:rFonts w:cstheme="minorHAnsi"/>
          <w:b/>
        </w:rPr>
        <w:t>€</w:t>
      </w:r>
      <w:r w:rsidR="009A40D3" w:rsidRPr="009A40D3">
        <w:rPr>
          <w:rFonts w:cstheme="minorHAnsi"/>
          <w:b/>
          <w:color w:val="4472C4" w:themeColor="accent1"/>
        </w:rPr>
        <w:t>[plafond 2]</w:t>
      </w:r>
      <w:r w:rsidRPr="00ED26D3">
        <w:rPr>
          <w:rFonts w:cstheme="minorHAnsi"/>
        </w:rPr>
        <w:t>. Deze inkomensgrens geldt enkel voor gezinnen met minstens 2 kinderen</w:t>
      </w:r>
      <w:r w:rsidR="002B6BAD">
        <w:rPr>
          <w:rFonts w:cstheme="minorHAnsi"/>
        </w:rPr>
        <w:t xml:space="preserve"> </w:t>
      </w:r>
      <w:r w:rsidR="002B6BAD" w:rsidRPr="002B6BAD">
        <w:rPr>
          <w:rFonts w:cstheme="minorHAnsi"/>
        </w:rPr>
        <w:t>die recht hebben op kinderbijslag</w:t>
      </w:r>
      <w:r w:rsidRPr="00ED26D3">
        <w:rPr>
          <w:rFonts w:cstheme="minorHAnsi"/>
        </w:rPr>
        <w:t>.</w:t>
      </w:r>
      <w:r w:rsidRPr="00E87F1F">
        <w:rPr>
          <w:rFonts w:cstheme="minorHAnsi"/>
        </w:rPr>
        <w:t xml:space="preserve"> </w:t>
      </w:r>
    </w:p>
    <w:p w14:paraId="5B70A1C6" w14:textId="764D49D7" w:rsidR="002F28D4" w:rsidRPr="002F28D4" w:rsidRDefault="000F2D32" w:rsidP="000F2D32">
      <w:pPr>
        <w:ind w:left="360"/>
        <w:rPr>
          <w:rFonts w:cstheme="minorHAnsi"/>
        </w:rPr>
      </w:pPr>
      <w:r>
        <w:rPr>
          <w:rFonts w:cstheme="minorHAnsi"/>
          <w:color w:val="4472C4" w:themeColor="accent1"/>
        </w:rPr>
        <w:t xml:space="preserve">! </w:t>
      </w:r>
      <w:r w:rsidR="00927FA4" w:rsidRPr="00372CE3">
        <w:rPr>
          <w:rFonts w:cstheme="minorHAnsi"/>
          <w:color w:val="4472C4" w:themeColor="accent1"/>
        </w:rPr>
        <w:t xml:space="preserve">OPGELET: </w:t>
      </w:r>
      <w:r w:rsidR="00927FA4">
        <w:rPr>
          <w:rFonts w:cstheme="minorHAnsi"/>
        </w:rPr>
        <w:t xml:space="preserve">Vanaf 1 november 2023 </w:t>
      </w:r>
      <w:r>
        <w:rPr>
          <w:rFonts w:cstheme="minorHAnsi"/>
        </w:rPr>
        <w:t xml:space="preserve">moet tevens voldaan zijn aan de voorwaarde inzake het </w:t>
      </w:r>
      <w:r w:rsidRPr="00372CE3">
        <w:rPr>
          <w:rFonts w:cstheme="minorHAnsi"/>
          <w:b/>
          <w:bCs/>
        </w:rPr>
        <w:t>kadastrale inkomen</w:t>
      </w:r>
      <w:r>
        <w:rPr>
          <w:rStyle w:val="Voetnootmarkering"/>
          <w:rFonts w:cstheme="minorHAnsi"/>
          <w:b/>
          <w:bCs/>
        </w:rPr>
        <w:footnoteReference w:id="2"/>
      </w:r>
      <w:r w:rsidRPr="00372CE3">
        <w:rPr>
          <w:rFonts w:cstheme="minorHAnsi"/>
          <w:b/>
          <w:bCs/>
        </w:rPr>
        <w:t>:</w:t>
      </w:r>
      <w:r>
        <w:rPr>
          <w:rFonts w:cstheme="minorHAnsi"/>
        </w:rPr>
        <w:t xml:space="preserve"> </w:t>
      </w:r>
      <w:r w:rsidR="0040108C" w:rsidRPr="0040108C">
        <w:rPr>
          <w:rFonts w:cstheme="minorHAnsi"/>
        </w:rPr>
        <w:t>De sociale toeslag wordt enkel toegekend als het totaal van de niet-geïndexeerde belastbare kadastrale inkomens van alle gewone gebouwde onroerende goederen van de gezinsleden maximaal 2000 EUR bedraagt</w:t>
      </w:r>
      <w:r w:rsidR="0040108C">
        <w:rPr>
          <w:rFonts w:cstheme="minorHAnsi"/>
        </w:rPr>
        <w:t>.</w:t>
      </w:r>
    </w:p>
    <w:p w14:paraId="1B3642DF" w14:textId="2F4E3152" w:rsidR="00646816" w:rsidRDefault="0040108C" w:rsidP="00646816">
      <w:pPr>
        <w:pBdr>
          <w:top w:val="single" w:sz="4" w:space="1" w:color="auto"/>
          <w:left w:val="single" w:sz="4" w:space="4" w:color="auto"/>
          <w:bottom w:val="single" w:sz="4" w:space="1" w:color="auto"/>
          <w:right w:val="single" w:sz="4" w:space="4" w:color="auto"/>
          <w:between w:val="single" w:sz="4" w:space="1" w:color="auto"/>
        </w:pBdr>
        <w:spacing w:after="120" w:line="240" w:lineRule="auto"/>
        <w:rPr>
          <w:rFonts w:cstheme="minorHAnsi"/>
          <w:b/>
        </w:rPr>
      </w:pPr>
      <w:r w:rsidRPr="0040108C">
        <w:rPr>
          <w:rFonts w:cstheme="minorHAnsi"/>
          <w:b/>
        </w:rPr>
        <w:t>Alle  informatie over de voorwaarden voor een sociale toeslag en de berekening van het gezinsinkomen vind je op het bijgevoegde infoblad.</w:t>
      </w:r>
    </w:p>
    <w:p w14:paraId="0BB01F02" w14:textId="77777777" w:rsidR="00646816" w:rsidRPr="00017550" w:rsidRDefault="00646816" w:rsidP="00646816">
      <w:pPr>
        <w:spacing w:after="0" w:line="240" w:lineRule="auto"/>
        <w:rPr>
          <w:rFonts w:cstheme="minorHAnsi"/>
        </w:rPr>
      </w:pPr>
      <w:r w:rsidRPr="00ED26D3">
        <w:rPr>
          <w:rFonts w:cstheme="minorHAnsi"/>
        </w:rPr>
        <w:t>Als je denkt in aanmerking te komen voor een sociale toeslag, vul dan de verklaring bij deze brief in en bezorg ons dez</w:t>
      </w:r>
      <w:r>
        <w:rPr>
          <w:rFonts w:cstheme="minorHAnsi"/>
        </w:rPr>
        <w:t xml:space="preserve">e ondertekend terug. Voeg de bewijsstukken van je beroepsinkomsten en/of uitkeringen toe. </w:t>
      </w:r>
      <w:r w:rsidRPr="00017550">
        <w:rPr>
          <w:rFonts w:cstheme="minorHAnsi"/>
        </w:rPr>
        <w:t>Je dossierbeheerder onderzoekt dan of een voorlopige toeslag kan betaald worden</w:t>
      </w:r>
      <w:r>
        <w:rPr>
          <w:rFonts w:cstheme="minorHAnsi"/>
        </w:rPr>
        <w:t>.</w:t>
      </w:r>
    </w:p>
    <w:p w14:paraId="7EA259D4" w14:textId="77777777" w:rsidR="00646816" w:rsidRPr="00017550" w:rsidRDefault="00646816" w:rsidP="00646816">
      <w:pPr>
        <w:spacing w:after="0" w:line="240" w:lineRule="auto"/>
        <w:rPr>
          <w:rFonts w:cstheme="minorHAnsi"/>
          <w:b/>
        </w:rPr>
      </w:pPr>
    </w:p>
    <w:p w14:paraId="355D0C82" w14:textId="35A1C5B8" w:rsidR="00646816" w:rsidRPr="00017550" w:rsidRDefault="00646816" w:rsidP="00646816">
      <w:pPr>
        <w:spacing w:after="120" w:line="240" w:lineRule="auto"/>
        <w:rPr>
          <w:rFonts w:cstheme="minorHAnsi"/>
        </w:rPr>
      </w:pPr>
      <w:r w:rsidRPr="00017550">
        <w:rPr>
          <w:rFonts w:cstheme="minorHAnsi"/>
          <w:b/>
        </w:rPr>
        <w:t>Opgelet!</w:t>
      </w:r>
      <w:r w:rsidRPr="00017550">
        <w:rPr>
          <w:rFonts w:cstheme="minorHAnsi"/>
        </w:rPr>
        <w:t xml:space="preserve"> De beslissing over de toekenning van de toeslag op basis van het a</w:t>
      </w:r>
      <w:r>
        <w:rPr>
          <w:rFonts w:cstheme="minorHAnsi"/>
        </w:rPr>
        <w:t xml:space="preserve">anvraagformulier is </w:t>
      </w:r>
      <w:r w:rsidRPr="00015034">
        <w:rPr>
          <w:rFonts w:cstheme="minorHAnsi"/>
          <w:b/>
        </w:rPr>
        <w:t>voorlopig</w:t>
      </w:r>
      <w:r>
        <w:rPr>
          <w:rFonts w:cstheme="minorHAnsi"/>
        </w:rPr>
        <w:t xml:space="preserve">. </w:t>
      </w:r>
      <w:r w:rsidRPr="00017550">
        <w:rPr>
          <w:rFonts w:cstheme="minorHAnsi"/>
        </w:rPr>
        <w:t>Wanneer twee jaar later de g</w:t>
      </w:r>
      <w:r w:rsidR="008C724C">
        <w:rPr>
          <w:rFonts w:cstheme="minorHAnsi"/>
        </w:rPr>
        <w:t xml:space="preserve">egevens over het gezinsinkomen </w:t>
      </w:r>
      <w:r w:rsidRPr="00017550">
        <w:rPr>
          <w:rFonts w:cstheme="minorHAnsi"/>
        </w:rPr>
        <w:t>be</w:t>
      </w:r>
      <w:r w:rsidR="003A498B">
        <w:rPr>
          <w:rFonts w:cstheme="minorHAnsi"/>
        </w:rPr>
        <w:t>schikbaar zijn bij de belasting</w:t>
      </w:r>
      <w:r w:rsidRPr="00017550">
        <w:rPr>
          <w:rFonts w:cstheme="minorHAnsi"/>
        </w:rPr>
        <w:t>dienst (FOD Financiën)</w:t>
      </w:r>
      <w:r>
        <w:rPr>
          <w:rFonts w:cstheme="minorHAnsi"/>
        </w:rPr>
        <w:t>,</w:t>
      </w:r>
      <w:r w:rsidRPr="00017550">
        <w:rPr>
          <w:rFonts w:cstheme="minorHAnsi"/>
        </w:rPr>
        <w:t xml:space="preserve"> word</w:t>
      </w:r>
      <w:r w:rsidR="008C724C">
        <w:rPr>
          <w:rFonts w:cstheme="minorHAnsi"/>
        </w:rPr>
        <w:t>t  na verificatie</w:t>
      </w:r>
      <w:r w:rsidRPr="00017550">
        <w:rPr>
          <w:rFonts w:cstheme="minorHAnsi"/>
        </w:rPr>
        <w:t xml:space="preserve"> van de fiscale gegevens een definitieve beslissing genomen</w:t>
      </w:r>
      <w:r w:rsidR="008C724C">
        <w:rPr>
          <w:rFonts w:cstheme="minorHAnsi"/>
        </w:rPr>
        <w:t xml:space="preserve"> voor het gecontroleerde jaar</w:t>
      </w:r>
      <w:r w:rsidRPr="00017550">
        <w:rPr>
          <w:rFonts w:cstheme="minorHAnsi"/>
        </w:rPr>
        <w:t>:</w:t>
      </w:r>
    </w:p>
    <w:p w14:paraId="4DB59FAF" w14:textId="77777777" w:rsidR="00646816" w:rsidRPr="008A2AC5" w:rsidRDefault="00646816" w:rsidP="00646816">
      <w:pPr>
        <w:overflowPunct w:val="0"/>
        <w:autoSpaceDE w:val="0"/>
        <w:autoSpaceDN w:val="0"/>
        <w:adjustRightInd w:val="0"/>
        <w:spacing w:after="120" w:line="240" w:lineRule="auto"/>
        <w:ind w:left="284"/>
        <w:jc w:val="both"/>
        <w:textAlignment w:val="baseline"/>
        <w:rPr>
          <w:rFonts w:ascii="Calibri" w:eastAsia="Calibri" w:hAnsi="Calibri" w:cs="Calibri"/>
          <w:b/>
          <w:lang w:eastAsia="nl-BE"/>
        </w:rPr>
      </w:pPr>
      <w:r w:rsidRPr="00A17A13">
        <w:rPr>
          <w:rFonts w:ascii="Calibri" w:eastAsia="Calibri" w:hAnsi="Calibri" w:cs="Calibri"/>
          <w:b/>
          <w:lang w:val="fr-FR" w:eastAsia="nl-BE"/>
        </w:rPr>
        <w:sym w:font="Wingdings" w:char="F081"/>
      </w:r>
      <w:r w:rsidRPr="008A2AC5">
        <w:rPr>
          <w:rFonts w:ascii="Calibri" w:eastAsia="Calibri" w:hAnsi="Calibri" w:cs="Calibri"/>
          <w:b/>
          <w:lang w:eastAsia="nl-BE"/>
        </w:rPr>
        <w:t xml:space="preserve"> Je kreeg de voorlopige toeslag</w:t>
      </w:r>
      <w:r w:rsidRPr="008A2AC5">
        <w:rPr>
          <w:rFonts w:ascii="Calibri" w:eastAsia="Calibri" w:hAnsi="Calibri" w:cs="Calibri"/>
          <w:lang w:eastAsia="nl-BE"/>
        </w:rPr>
        <w:t xml:space="preserve"> en na controle  van de </w:t>
      </w:r>
      <w:r>
        <w:rPr>
          <w:rFonts w:ascii="Calibri" w:eastAsia="Calibri" w:hAnsi="Calibri" w:cs="Calibri"/>
          <w:lang w:eastAsia="nl-BE"/>
        </w:rPr>
        <w:t xml:space="preserve">belastbare beroepsinkomsten en/of uitkeringen blijkt dat </w:t>
      </w:r>
      <w:r w:rsidRPr="008A2AC5">
        <w:rPr>
          <w:rFonts w:ascii="Calibri" w:eastAsia="Calibri" w:hAnsi="Calibri" w:cs="Calibri"/>
          <w:lang w:eastAsia="nl-BE"/>
        </w:rPr>
        <w:t xml:space="preserve">het gezinsinkomen </w:t>
      </w:r>
      <w:r>
        <w:rPr>
          <w:rFonts w:ascii="Calibri" w:eastAsia="Calibri" w:hAnsi="Calibri" w:cs="Calibri"/>
          <w:lang w:eastAsia="nl-BE"/>
        </w:rPr>
        <w:t>onder de inkomensgrens lag</w:t>
      </w:r>
      <w:r w:rsidRPr="008A2AC5">
        <w:rPr>
          <w:rFonts w:ascii="Calibri" w:eastAsia="Calibri" w:hAnsi="Calibri" w:cs="Calibri"/>
          <w:lang w:eastAsia="nl-BE"/>
        </w:rPr>
        <w:t xml:space="preserve"> </w:t>
      </w:r>
      <w:r w:rsidRPr="00A17A13">
        <w:rPr>
          <w:rFonts w:ascii="Calibri" w:eastAsia="Calibri" w:hAnsi="Calibri" w:cs="Calibri"/>
          <w:lang w:val="fr-FR" w:eastAsia="nl-BE"/>
        </w:rPr>
        <w:sym w:font="Symbol" w:char="F0AE"/>
      </w:r>
      <w:r w:rsidRPr="008A2AC5">
        <w:rPr>
          <w:rFonts w:ascii="Calibri" w:eastAsia="Calibri" w:hAnsi="Calibri" w:cs="Calibri"/>
          <w:lang w:eastAsia="nl-BE"/>
        </w:rPr>
        <w:t xml:space="preserve"> </w:t>
      </w:r>
      <w:r>
        <w:rPr>
          <w:rFonts w:ascii="Calibri" w:eastAsia="Calibri" w:hAnsi="Calibri" w:cs="Calibri"/>
          <w:b/>
          <w:lang w:eastAsia="nl-BE"/>
        </w:rPr>
        <w:t>D</w:t>
      </w:r>
      <w:r w:rsidRPr="008A2AC5">
        <w:rPr>
          <w:rFonts w:ascii="Calibri" w:eastAsia="Calibri" w:hAnsi="Calibri" w:cs="Calibri"/>
          <w:b/>
          <w:lang w:eastAsia="nl-BE"/>
        </w:rPr>
        <w:t>e ontvangen toeslagen zijn definitief verwo</w:t>
      </w:r>
      <w:r>
        <w:rPr>
          <w:rFonts w:ascii="Calibri" w:eastAsia="Calibri" w:hAnsi="Calibri" w:cs="Calibri"/>
          <w:b/>
          <w:lang w:eastAsia="nl-BE"/>
        </w:rPr>
        <w:t>r</w:t>
      </w:r>
      <w:r w:rsidRPr="008A2AC5">
        <w:rPr>
          <w:rFonts w:ascii="Calibri" w:eastAsia="Calibri" w:hAnsi="Calibri" w:cs="Calibri"/>
          <w:b/>
          <w:lang w:eastAsia="nl-BE"/>
        </w:rPr>
        <w:t>ven.</w:t>
      </w:r>
    </w:p>
    <w:p w14:paraId="4BBBC8DA" w14:textId="77777777" w:rsidR="00646816" w:rsidRPr="00015034" w:rsidRDefault="00646816" w:rsidP="00646816">
      <w:pPr>
        <w:overflowPunct w:val="0"/>
        <w:autoSpaceDE w:val="0"/>
        <w:autoSpaceDN w:val="0"/>
        <w:adjustRightInd w:val="0"/>
        <w:spacing w:after="120" w:line="240" w:lineRule="auto"/>
        <w:ind w:left="284"/>
        <w:jc w:val="both"/>
        <w:textAlignment w:val="baseline"/>
        <w:rPr>
          <w:rFonts w:ascii="Calibri" w:eastAsia="Arial" w:hAnsi="Calibri" w:cs="Calibri"/>
          <w:b/>
          <w:bCs/>
          <w:lang w:eastAsia="nl-BE" w:bidi="fr-FR"/>
        </w:rPr>
      </w:pPr>
      <w:r w:rsidRPr="00A17A13">
        <w:rPr>
          <w:rFonts w:ascii="Calibri" w:eastAsia="Calibri" w:hAnsi="Calibri" w:cs="Calibri"/>
          <w:b/>
          <w:lang w:val="fr-FR" w:eastAsia="nl-BE"/>
        </w:rPr>
        <w:sym w:font="Wingdings" w:char="F082"/>
      </w:r>
      <w:r w:rsidRPr="00015034">
        <w:rPr>
          <w:rFonts w:ascii="Calibri" w:eastAsia="Calibri" w:hAnsi="Calibri" w:cs="Calibri"/>
          <w:b/>
          <w:lang w:eastAsia="nl-BE"/>
        </w:rPr>
        <w:t xml:space="preserve"> </w:t>
      </w:r>
      <w:r w:rsidRPr="00015034">
        <w:rPr>
          <w:rFonts w:ascii="Calibri" w:eastAsia="Arial" w:hAnsi="Calibri" w:cs="Calibri"/>
          <w:b/>
          <w:bCs/>
          <w:lang w:eastAsia="nl-BE" w:bidi="fr-FR"/>
        </w:rPr>
        <w:t xml:space="preserve">Je kreeg geen voorlopige toeslag </w:t>
      </w:r>
      <w:r w:rsidRPr="00015034">
        <w:rPr>
          <w:rFonts w:ascii="Calibri" w:eastAsia="Arial" w:hAnsi="Calibri" w:cs="Calibri"/>
          <w:lang w:eastAsia="nl-BE" w:bidi="fr-FR"/>
        </w:rPr>
        <w:t xml:space="preserve"> </w:t>
      </w:r>
      <w:r>
        <w:rPr>
          <w:rFonts w:ascii="Calibri" w:eastAsia="Arial" w:hAnsi="Calibri" w:cs="Calibri"/>
          <w:lang w:eastAsia="nl-BE" w:bidi="fr-FR"/>
        </w:rPr>
        <w:t>maar</w:t>
      </w:r>
      <w:r w:rsidRPr="00015034">
        <w:rPr>
          <w:rFonts w:ascii="Calibri" w:eastAsia="Arial" w:hAnsi="Calibri" w:cs="Calibri"/>
          <w:lang w:eastAsia="nl-BE" w:bidi="fr-FR"/>
        </w:rPr>
        <w:t xml:space="preserve"> na controle  van de belastbare beroepsinkomsten en/of uitkeringen blijkt dat het gezinsinkomen </w:t>
      </w:r>
      <w:r>
        <w:rPr>
          <w:rFonts w:ascii="Calibri" w:eastAsia="Arial" w:hAnsi="Calibri" w:cs="Calibri"/>
          <w:lang w:eastAsia="nl-BE" w:bidi="fr-FR"/>
        </w:rPr>
        <w:t>onder de inkomensgrens lag</w:t>
      </w:r>
      <w:r w:rsidRPr="00015034">
        <w:rPr>
          <w:rFonts w:ascii="Calibri" w:eastAsia="Calibri" w:hAnsi="Calibri" w:cs="Calibri"/>
          <w:lang w:eastAsia="nl-BE"/>
        </w:rPr>
        <w:t xml:space="preserve"> </w:t>
      </w:r>
      <w:r w:rsidRPr="00A17A13">
        <w:rPr>
          <w:rFonts w:ascii="Calibri" w:eastAsia="Calibri" w:hAnsi="Calibri" w:cs="Calibri"/>
          <w:lang w:val="fr-FR" w:eastAsia="nl-BE"/>
        </w:rPr>
        <w:sym w:font="Symbol" w:char="F0AE"/>
      </w:r>
      <w:r w:rsidRPr="00015034">
        <w:rPr>
          <w:rFonts w:ascii="Calibri" w:eastAsia="Calibri" w:hAnsi="Calibri" w:cs="Calibri"/>
          <w:lang w:eastAsia="nl-BE"/>
        </w:rPr>
        <w:t xml:space="preserve"> </w:t>
      </w:r>
      <w:r>
        <w:rPr>
          <w:rFonts w:ascii="Calibri" w:eastAsia="Arial" w:hAnsi="Calibri" w:cs="Calibri"/>
          <w:b/>
          <w:bCs/>
          <w:lang w:eastAsia="nl-BE" w:bidi="fr-FR"/>
        </w:rPr>
        <w:t xml:space="preserve">Je ontvangt de toeslag met terugwerkende kracht. </w:t>
      </w:r>
    </w:p>
    <w:p w14:paraId="7E152996" w14:textId="77777777" w:rsidR="00646816" w:rsidRPr="00015034" w:rsidRDefault="00646816" w:rsidP="00646816">
      <w:pPr>
        <w:spacing w:after="120" w:line="240" w:lineRule="auto"/>
        <w:ind w:left="284"/>
        <w:rPr>
          <w:rFonts w:cstheme="minorHAnsi"/>
          <w:b/>
        </w:rPr>
      </w:pPr>
      <w:r w:rsidRPr="00A17A13">
        <w:rPr>
          <w:rFonts w:ascii="Calibri" w:eastAsia="Calibri" w:hAnsi="Calibri" w:cs="Calibri"/>
          <w:b/>
          <w:lang w:val="fr-FR" w:eastAsia="nl-BE"/>
        </w:rPr>
        <w:lastRenderedPageBreak/>
        <w:sym w:font="Wingdings" w:char="F083"/>
      </w:r>
      <w:r w:rsidRPr="00015034">
        <w:rPr>
          <w:rFonts w:ascii="Calibri" w:eastAsia="Calibri" w:hAnsi="Calibri" w:cs="Calibri"/>
          <w:b/>
          <w:lang w:eastAsia="nl-BE"/>
        </w:rPr>
        <w:t xml:space="preserve"> </w:t>
      </w:r>
      <w:r w:rsidRPr="00015034">
        <w:rPr>
          <w:rFonts w:ascii="Calibri" w:eastAsia="Arial" w:hAnsi="Calibri" w:cs="Calibri"/>
          <w:b/>
          <w:bCs/>
          <w:lang w:eastAsia="nl-BE" w:bidi="fr-FR"/>
        </w:rPr>
        <w:t xml:space="preserve">Je kreeg de voorlopige toeslag </w:t>
      </w:r>
      <w:r w:rsidRPr="00015034">
        <w:rPr>
          <w:rFonts w:ascii="Calibri" w:eastAsia="Arial" w:hAnsi="Calibri" w:cs="Calibri"/>
          <w:lang w:eastAsia="nl-BE" w:bidi="fr-FR"/>
        </w:rPr>
        <w:t xml:space="preserve">maar </w:t>
      </w:r>
      <w:r>
        <w:rPr>
          <w:rFonts w:ascii="Calibri" w:eastAsia="Calibri" w:hAnsi="Calibri" w:cs="Calibri"/>
          <w:lang w:eastAsia="nl-BE"/>
        </w:rPr>
        <w:t>na</w:t>
      </w:r>
      <w:r w:rsidRPr="00015034">
        <w:rPr>
          <w:rFonts w:ascii="Calibri" w:eastAsia="Calibri" w:hAnsi="Calibri" w:cs="Calibri"/>
          <w:lang w:eastAsia="nl-BE"/>
        </w:rPr>
        <w:t xml:space="preserve"> controle van de belastbare beroe</w:t>
      </w:r>
      <w:r>
        <w:rPr>
          <w:rFonts w:ascii="Calibri" w:eastAsia="Calibri" w:hAnsi="Calibri" w:cs="Calibri"/>
          <w:lang w:eastAsia="nl-BE"/>
        </w:rPr>
        <w:t xml:space="preserve">psinkomsten en/of blijkt dat </w:t>
      </w:r>
      <w:r w:rsidRPr="00015034">
        <w:rPr>
          <w:rFonts w:ascii="Calibri" w:eastAsia="Calibri" w:hAnsi="Calibri" w:cs="Calibri"/>
          <w:lang w:eastAsia="nl-BE"/>
        </w:rPr>
        <w:t xml:space="preserve">het gezinsinkomen </w:t>
      </w:r>
      <w:r>
        <w:rPr>
          <w:rFonts w:ascii="Calibri" w:eastAsia="Calibri" w:hAnsi="Calibri" w:cs="Calibri"/>
          <w:lang w:eastAsia="nl-BE"/>
        </w:rPr>
        <w:t>boven de inkomensgrens lag</w:t>
      </w:r>
      <w:r w:rsidRPr="00A17A13">
        <w:rPr>
          <w:rFonts w:ascii="Calibri" w:eastAsia="Calibri" w:hAnsi="Calibri" w:cs="Calibri"/>
          <w:lang w:val="fr-FR" w:eastAsia="nl-BE"/>
        </w:rPr>
        <w:sym w:font="Symbol" w:char="F0AE"/>
      </w:r>
      <w:r w:rsidRPr="00015034">
        <w:rPr>
          <w:b/>
        </w:rPr>
        <w:t xml:space="preserve"> </w:t>
      </w:r>
      <w:r w:rsidRPr="00015034">
        <w:rPr>
          <w:rFonts w:ascii="Calibri" w:eastAsia="Calibri" w:hAnsi="Calibri" w:cs="Calibri"/>
          <w:b/>
          <w:lang w:eastAsia="nl-BE"/>
        </w:rPr>
        <w:t>Je moet de ontvangen toeslagen terugbetalen</w:t>
      </w:r>
      <w:r w:rsidRPr="00015034">
        <w:rPr>
          <w:rFonts w:ascii="Calibri" w:eastAsia="Arial" w:hAnsi="Calibri" w:cs="Calibri"/>
          <w:b/>
          <w:bCs/>
          <w:lang w:eastAsia="nl-BE" w:bidi="fr-FR"/>
        </w:rPr>
        <w:t>.</w:t>
      </w:r>
    </w:p>
    <w:p w14:paraId="0CE949E5" w14:textId="77777777" w:rsidR="00646816" w:rsidRPr="00015034" w:rsidRDefault="00646816" w:rsidP="00646816">
      <w:pPr>
        <w:spacing w:after="0" w:line="240" w:lineRule="auto"/>
        <w:rPr>
          <w:rFonts w:cstheme="minorHAnsi"/>
          <w:b/>
        </w:rPr>
      </w:pPr>
    </w:p>
    <w:p w14:paraId="6CC486F8" w14:textId="77777777" w:rsidR="00646816" w:rsidRPr="00662A0D" w:rsidRDefault="00646816" w:rsidP="00646816">
      <w:pPr>
        <w:spacing w:after="0" w:line="240" w:lineRule="auto"/>
        <w:rPr>
          <w:rFonts w:cstheme="minorHAnsi"/>
          <w:b/>
        </w:rPr>
      </w:pPr>
      <w:r w:rsidRPr="00662A0D">
        <w:rPr>
          <w:rFonts w:cstheme="minorHAnsi"/>
          <w:b/>
        </w:rPr>
        <w:t xml:space="preserve">Verwittig steeds uw kinderbijslagfonds </w:t>
      </w:r>
      <w:r>
        <w:rPr>
          <w:rFonts w:cstheme="minorHAnsi"/>
          <w:b/>
        </w:rPr>
        <w:t>bij</w:t>
      </w:r>
      <w:r w:rsidRPr="00662A0D">
        <w:rPr>
          <w:rFonts w:cstheme="minorHAnsi"/>
          <w:b/>
        </w:rPr>
        <w:t xml:space="preserve"> elke wijziging van je inkomen of gezinssituatie.</w:t>
      </w:r>
    </w:p>
    <w:p w14:paraId="4A7ABB73" w14:textId="77777777" w:rsidR="00646816" w:rsidRDefault="00646816" w:rsidP="00646816">
      <w:pPr>
        <w:spacing w:after="0" w:line="240" w:lineRule="auto"/>
        <w:rPr>
          <w:rFonts w:cstheme="minorHAnsi"/>
        </w:rPr>
      </w:pPr>
    </w:p>
    <w:p w14:paraId="6175FF38" w14:textId="77777777" w:rsidR="00646816" w:rsidRPr="00662A0D" w:rsidRDefault="00646816" w:rsidP="00646816">
      <w:pPr>
        <w:spacing w:after="0" w:line="240" w:lineRule="auto"/>
        <w:rPr>
          <w:rFonts w:cstheme="minorHAnsi"/>
        </w:rPr>
      </w:pPr>
      <w:r w:rsidRPr="00662A0D">
        <w:rPr>
          <w:rFonts w:cstheme="minorHAnsi"/>
        </w:rPr>
        <w:t>Nog vragen? Neem contact op met je dossierbeheerder. Zijn gegevens vind je bovenaan deze brief.</w:t>
      </w:r>
    </w:p>
    <w:p w14:paraId="06CCFC63" w14:textId="77777777" w:rsidR="00646816" w:rsidRPr="00662A0D" w:rsidRDefault="00646816" w:rsidP="00646816">
      <w:pPr>
        <w:spacing w:after="0" w:line="240" w:lineRule="auto"/>
        <w:rPr>
          <w:rFonts w:cstheme="minorHAnsi"/>
        </w:rPr>
      </w:pPr>
    </w:p>
    <w:p w14:paraId="00FB0ACE" w14:textId="77777777" w:rsidR="00646816" w:rsidRDefault="00646816" w:rsidP="00646816">
      <w:pPr>
        <w:spacing w:after="0" w:line="240" w:lineRule="auto"/>
        <w:rPr>
          <w:rFonts w:cstheme="minorHAnsi"/>
        </w:rPr>
      </w:pPr>
    </w:p>
    <w:p w14:paraId="39DA3416" w14:textId="77777777" w:rsidR="00646816" w:rsidRPr="00662A0D" w:rsidRDefault="00646816" w:rsidP="00646816">
      <w:pPr>
        <w:spacing w:after="0" w:line="240" w:lineRule="auto"/>
        <w:rPr>
          <w:rFonts w:cstheme="minorHAnsi"/>
        </w:rPr>
      </w:pPr>
      <w:r w:rsidRPr="00662A0D">
        <w:rPr>
          <w:rFonts w:cstheme="minorHAnsi"/>
        </w:rPr>
        <w:t>Met vriendelijke groet,</w:t>
      </w:r>
    </w:p>
    <w:p w14:paraId="030D1321" w14:textId="77777777" w:rsidR="00646816" w:rsidRDefault="00646816" w:rsidP="00646816">
      <w:pPr>
        <w:spacing w:after="0" w:line="240" w:lineRule="auto"/>
        <w:rPr>
          <w:rFonts w:cstheme="minorHAnsi"/>
        </w:rPr>
      </w:pPr>
    </w:p>
    <w:p w14:paraId="27A37D7B" w14:textId="77777777" w:rsidR="00CB2A5B" w:rsidRDefault="00646816" w:rsidP="00EF5A7F">
      <w:pPr>
        <w:spacing w:after="0" w:line="240" w:lineRule="auto"/>
      </w:pPr>
      <w:r w:rsidRPr="00662A0D">
        <w:rPr>
          <w:rFonts w:cstheme="minorHAnsi"/>
        </w:rPr>
        <w:t>Je dossierbeheerder</w:t>
      </w:r>
    </w:p>
    <w:sectPr w:rsidR="00CB2A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E4C22" w14:textId="77777777" w:rsidR="00DF768C" w:rsidRDefault="00DF768C" w:rsidP="00DF768C">
      <w:pPr>
        <w:spacing w:after="0" w:line="240" w:lineRule="auto"/>
      </w:pPr>
      <w:r>
        <w:separator/>
      </w:r>
    </w:p>
  </w:endnote>
  <w:endnote w:type="continuationSeparator" w:id="0">
    <w:p w14:paraId="0B968FD4" w14:textId="77777777" w:rsidR="00DF768C" w:rsidRDefault="00DF768C" w:rsidP="00DF7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19CC5" w14:textId="77777777" w:rsidR="00DF768C" w:rsidRDefault="00DF768C" w:rsidP="00DF768C">
      <w:pPr>
        <w:spacing w:after="0" w:line="240" w:lineRule="auto"/>
      </w:pPr>
      <w:r>
        <w:separator/>
      </w:r>
    </w:p>
  </w:footnote>
  <w:footnote w:type="continuationSeparator" w:id="0">
    <w:p w14:paraId="2C04C1AB" w14:textId="77777777" w:rsidR="00DF768C" w:rsidRDefault="00DF768C" w:rsidP="00DF768C">
      <w:pPr>
        <w:spacing w:after="0" w:line="240" w:lineRule="auto"/>
      </w:pPr>
      <w:r>
        <w:continuationSeparator/>
      </w:r>
    </w:p>
  </w:footnote>
  <w:footnote w:id="1">
    <w:p w14:paraId="6BFEE759" w14:textId="77777777" w:rsidR="000F7E68" w:rsidRDefault="000F7E68">
      <w:pPr>
        <w:pStyle w:val="Voetnoottekst"/>
      </w:pPr>
      <w:r>
        <w:rPr>
          <w:rStyle w:val="Voetnootmarkering"/>
        </w:rPr>
        <w:footnoteRef/>
      </w:r>
      <w:r>
        <w:t xml:space="preserve"> </w:t>
      </w:r>
      <w:r w:rsidRPr="000F7E68">
        <w:t xml:space="preserve">  Het jaarlijks gezinsinkomen zoals bepaald in Art.3, 7° van de ordonnantie van 25 april 2019: de belastbare beroeps-en vervangingsinkomsten, vóór aftrek van de beroepskosten, met betrekking tot het fiscale jaar in kwestie. Voor zelfstandigen: netto belastbaar inkomen x 100/80 (zie infoblad)</w:t>
      </w:r>
      <w:r w:rsidR="00B95DD6">
        <w:t>.</w:t>
      </w:r>
    </w:p>
  </w:footnote>
  <w:footnote w:id="2">
    <w:p w14:paraId="23237418" w14:textId="77777777" w:rsidR="0040108C" w:rsidRDefault="000F2D32" w:rsidP="0040108C">
      <w:pPr>
        <w:pStyle w:val="Voetnoottekst"/>
      </w:pPr>
      <w:r>
        <w:rPr>
          <w:rStyle w:val="Voetnootmarkering"/>
        </w:rPr>
        <w:footnoteRef/>
      </w:r>
      <w:r>
        <w:t xml:space="preserve">  </w:t>
      </w:r>
      <w:r w:rsidR="0040108C">
        <w:t xml:space="preserve">Art 8/1 van het Besluit van het Verenigd College van 24 oktober 2019 tot vaststelling van de voorwaarden voor de toekenning van de sociale toeslagen en bepaalde toeslagen waarin de Algemene Kinderbijslagwet voorziet: De toeslag is niet verschuldigd als het totaal van de niet-geïndexeerde kadastrale inkomens van de gezinsleden meer bedraagt dan 2000 euro, in functie van de gezinssamenstelling in een bepaalde kalendermaand waarop de sociale toeslag betrekking heeft. </w:t>
      </w:r>
    </w:p>
    <w:p w14:paraId="0470AF87" w14:textId="222983AE" w:rsidR="000F2D32" w:rsidRDefault="0040108C" w:rsidP="0040108C">
      <w:pPr>
        <w:pStyle w:val="Voetnoottekst"/>
      </w:pPr>
      <w:r>
        <w:t>Art. 8/2. Het totaal bedoeld in artikel 8/1 is samengesteld uit de belastbare kadastrale inkomens van de gewone gebouwde onroerende goederen waarvan de gezinsleden volle eigenaar of vruchtgebruiker zijn op 1 januari van het kalenderjaar dat voorafgaat aan het kalenderjaar waarvoor de toekenning van het recht op een toeslag wordt onderzocht.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26CBD"/>
    <w:multiLevelType w:val="hybridMultilevel"/>
    <w:tmpl w:val="BE46190E"/>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816"/>
    <w:rsid w:val="000D4A99"/>
    <w:rsid w:val="000F2D32"/>
    <w:rsid w:val="000F7E68"/>
    <w:rsid w:val="00176C13"/>
    <w:rsid w:val="001D3949"/>
    <w:rsid w:val="002B6BAD"/>
    <w:rsid w:val="002F28D4"/>
    <w:rsid w:val="003465C0"/>
    <w:rsid w:val="003710FB"/>
    <w:rsid w:val="00372CE3"/>
    <w:rsid w:val="003A498B"/>
    <w:rsid w:val="0040108C"/>
    <w:rsid w:val="00440945"/>
    <w:rsid w:val="004B1A87"/>
    <w:rsid w:val="005F3F84"/>
    <w:rsid w:val="00646816"/>
    <w:rsid w:val="00676A62"/>
    <w:rsid w:val="006F059E"/>
    <w:rsid w:val="006F332A"/>
    <w:rsid w:val="008C724C"/>
    <w:rsid w:val="00927FA4"/>
    <w:rsid w:val="00953437"/>
    <w:rsid w:val="009A40D3"/>
    <w:rsid w:val="00B95DD6"/>
    <w:rsid w:val="00CB2A5B"/>
    <w:rsid w:val="00D27C35"/>
    <w:rsid w:val="00DF768C"/>
    <w:rsid w:val="00EF5A7F"/>
    <w:rsid w:val="00F379DC"/>
    <w:rsid w:val="00F41F75"/>
    <w:rsid w:val="00FB7E5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F91FD"/>
  <w15:chartTrackingRefBased/>
  <w15:docId w15:val="{495E83DD-3C8D-4EC6-8332-58DA93231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681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46816"/>
    <w:pPr>
      <w:ind w:left="720"/>
      <w:contextualSpacing/>
    </w:pPr>
  </w:style>
  <w:style w:type="paragraph" w:styleId="Voetnoottekst">
    <w:name w:val="footnote text"/>
    <w:basedOn w:val="Standaard"/>
    <w:link w:val="VoetnoottekstChar"/>
    <w:uiPriority w:val="99"/>
    <w:semiHidden/>
    <w:unhideWhenUsed/>
    <w:rsid w:val="00DF768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F768C"/>
    <w:rPr>
      <w:sz w:val="20"/>
      <w:szCs w:val="20"/>
    </w:rPr>
  </w:style>
  <w:style w:type="character" w:styleId="Voetnootmarkering">
    <w:name w:val="footnote reference"/>
    <w:basedOn w:val="Standaardalinea-lettertype"/>
    <w:uiPriority w:val="99"/>
    <w:semiHidden/>
    <w:unhideWhenUsed/>
    <w:rsid w:val="00DF768C"/>
    <w:rPr>
      <w:vertAlign w:val="superscript"/>
    </w:rPr>
  </w:style>
  <w:style w:type="paragraph" w:styleId="Ballontekst">
    <w:name w:val="Balloon Text"/>
    <w:basedOn w:val="Standaard"/>
    <w:link w:val="BallontekstChar"/>
    <w:uiPriority w:val="99"/>
    <w:semiHidden/>
    <w:unhideWhenUsed/>
    <w:rsid w:val="00B95DD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95DD6"/>
    <w:rPr>
      <w:rFonts w:ascii="Segoe UI" w:hAnsi="Segoe UI" w:cs="Segoe UI"/>
      <w:sz w:val="18"/>
      <w:szCs w:val="18"/>
    </w:rPr>
  </w:style>
  <w:style w:type="character" w:styleId="Verwijzingopmerking">
    <w:name w:val="annotation reference"/>
    <w:basedOn w:val="Standaardalinea-lettertype"/>
    <w:uiPriority w:val="99"/>
    <w:semiHidden/>
    <w:unhideWhenUsed/>
    <w:rsid w:val="004B1A87"/>
    <w:rPr>
      <w:sz w:val="16"/>
      <w:szCs w:val="16"/>
    </w:rPr>
  </w:style>
  <w:style w:type="paragraph" w:styleId="Tekstopmerking">
    <w:name w:val="annotation text"/>
    <w:basedOn w:val="Standaard"/>
    <w:link w:val="TekstopmerkingChar"/>
    <w:uiPriority w:val="99"/>
    <w:semiHidden/>
    <w:unhideWhenUsed/>
    <w:rsid w:val="004B1A8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B1A87"/>
    <w:rPr>
      <w:sz w:val="20"/>
      <w:szCs w:val="20"/>
    </w:rPr>
  </w:style>
  <w:style w:type="paragraph" w:styleId="Onderwerpvanopmerking">
    <w:name w:val="annotation subject"/>
    <w:basedOn w:val="Tekstopmerking"/>
    <w:next w:val="Tekstopmerking"/>
    <w:link w:val="OnderwerpvanopmerkingChar"/>
    <w:uiPriority w:val="99"/>
    <w:semiHidden/>
    <w:unhideWhenUsed/>
    <w:rsid w:val="004B1A87"/>
    <w:rPr>
      <w:b/>
      <w:bCs/>
    </w:rPr>
  </w:style>
  <w:style w:type="character" w:customStyle="1" w:styleId="OnderwerpvanopmerkingChar">
    <w:name w:val="Onderwerp van opmerking Char"/>
    <w:basedOn w:val="TekstopmerkingChar"/>
    <w:link w:val="Onderwerpvanopmerking"/>
    <w:uiPriority w:val="99"/>
    <w:semiHidden/>
    <w:rsid w:val="004B1A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000FA-86C8-45CA-85E3-5333A071A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419</Words>
  <Characters>2307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Griet Smets (Famifed)</dc:creator>
  <cp:keywords/>
  <dc:description/>
  <cp:lastModifiedBy>Griet Smets</cp:lastModifiedBy>
  <cp:revision>10</cp:revision>
  <cp:lastPrinted>2019-09-06T06:34:00Z</cp:lastPrinted>
  <dcterms:created xsi:type="dcterms:W3CDTF">2020-10-20T07:44:00Z</dcterms:created>
  <dcterms:modified xsi:type="dcterms:W3CDTF">2023-10-23T12:18:00Z</dcterms:modified>
</cp:coreProperties>
</file>